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default" w:ascii="Calibri" w:hAnsi="Calibri" w:cs="Calibri"/>
        </w:rPr>
      </w:pPr>
      <w:bookmarkStart w:id="0" w:name="_GoBack"/>
      <w:bookmarkEnd w:id="0"/>
      <w:r>
        <w:rPr>
          <w:rFonts w:hint="default" w:ascii="Calibri" w:hAnsi="Calibri" w:cs="Calibri"/>
        </w:rPr>
        <w:t xml:space="preserve">The </w:t>
      </w:r>
      <w:r>
        <w:rPr>
          <w:rFonts w:hint="default" w:ascii="Calibri" w:hAnsi="Calibri" w:cs="Calibri"/>
          <w:lang w:val="en-US" w:eastAsia="zh-CN"/>
        </w:rPr>
        <w:t>World</w:t>
      </w:r>
      <w:r>
        <w:rPr>
          <w:rFonts w:hint="default" w:ascii="Calibri" w:hAnsi="Calibri" w:cs="Calibri"/>
        </w:rPr>
        <w:t xml:space="preserve"> (</w:t>
      </w:r>
      <w:r>
        <w:rPr>
          <w:rFonts w:hint="eastAsia" w:cs="Calibri"/>
          <w:lang w:val="en-US" w:eastAsia="zh-CN"/>
        </w:rPr>
        <w:t>January 1st-15th, 2026</w:t>
      </w:r>
      <w:r>
        <w:rPr>
          <w:rFonts w:hint="default" w:ascii="Calibri" w:hAnsi="Calibri" w:cs="Calibri"/>
        </w:rPr>
        <w:t>)</w:t>
      </w:r>
    </w:p>
    <w:p>
      <w:pPr>
        <w:jc w:val="center"/>
        <w:rPr>
          <w:rFonts w:hint="default" w:ascii="Calibri" w:hAnsi="Calibri" w:cs="Calibri"/>
        </w:rPr>
      </w:pPr>
    </w:p>
    <w:p>
      <w:pPr>
        <w:numPr>
          <w:ilvl w:val="0"/>
          <w:numId w:val="1"/>
        </w:numPr>
        <w:jc w:val="both"/>
        <w:rPr>
          <w:rFonts w:hint="eastAsia" w:ascii="Times New Roman" w:hAnsi="Times New Roman" w:eastAsia="宋体" w:cs="Times New Roman"/>
          <w:b/>
          <w:bCs/>
          <w:i/>
          <w:iCs/>
          <w:lang w:val="en-US" w:eastAsia="zh-CN"/>
        </w:rPr>
      </w:pPr>
      <w:r>
        <w:rPr>
          <w:rFonts w:hint="default" w:ascii="Times New Roman" w:hAnsi="Times New Roman" w:eastAsia="宋体" w:cs="Times New Roman"/>
          <w:b/>
          <w:bCs/>
          <w:lang w:eastAsia="zh-TW"/>
        </w:rPr>
        <w:t xml:space="preserve">News Report </w:t>
      </w:r>
      <w:r>
        <w:rPr>
          <w:rFonts w:hint="eastAsia" w:ascii="Times New Roman" w:hAnsi="Times New Roman" w:eastAsia="宋体" w:cs="Times New Roman"/>
          <w:b/>
          <w:bCs/>
          <w:lang w:val="en-US" w:eastAsia="zh-CN"/>
        </w:rPr>
        <w:t xml:space="preserve">1  </w:t>
      </w:r>
      <w:r>
        <w:rPr>
          <w:rFonts w:hint="eastAsia" w:ascii="Times New Roman" w:hAnsi="Times New Roman" w:eastAsia="宋体" w:cs="Times New Roman"/>
          <w:b/>
          <w:bCs/>
          <w:i/>
          <w:iCs/>
          <w:lang w:val="en-US" w:eastAsia="zh-CN"/>
        </w:rPr>
        <w:t xml:space="preserve">FT </w:t>
      </w:r>
      <w:r>
        <w:rPr>
          <w:rFonts w:hint="eastAsia" w:ascii="Times New Roman" w:hAnsi="Times New Roman" w:eastAsia="宋体" w:cs="Times New Roman"/>
          <w:b/>
          <w:bCs/>
          <w:i w:val="0"/>
          <w:iCs w:val="0"/>
          <w:lang w:val="en-US" w:eastAsia="zh-CN"/>
        </w:rPr>
        <w:t>(January 3, 2026 P1)</w:t>
      </w:r>
    </w:p>
    <w:p>
      <w:pPr>
        <w:numPr>
          <w:ilvl w:val="0"/>
          <w:numId w:val="0"/>
        </w:numPr>
        <w:jc w:val="left"/>
        <w:rPr>
          <w:rFonts w:hint="default" w:ascii="Calibri" w:hAnsi="Calibri" w:eastAsia="宋体" w:cs="Calibri"/>
          <w:lang w:val="en-US" w:eastAsia="zh-CN"/>
        </w:rPr>
      </w:pPr>
      <w:r>
        <w:rPr>
          <w:rFonts w:hint="default" w:ascii="Calibri" w:hAnsi="Calibri" w:eastAsia="宋体" w:cs="Calibri"/>
          <w:color w:val="000000"/>
          <w:kern w:val="2"/>
          <w:sz w:val="21"/>
          <w:szCs w:val="21"/>
          <w:u w:color="000000"/>
          <w:lang w:val="en-US" w:eastAsia="zh-CN" w:bidi="ar-SA"/>
        </w:rPr>
        <w:t>1)</w:t>
      </w:r>
      <w:r>
        <w:rPr>
          <w:rFonts w:hint="default" w:ascii="Calibri" w:hAnsi="Calibri" w:eastAsia="宋体" w:cs="Calibri"/>
          <w:lang w:val="en-US" w:eastAsia="zh-CN"/>
        </w:rPr>
        <w:t>Text Completion</w:t>
      </w:r>
    </w:p>
    <w:p>
      <w:pPr>
        <w:numPr>
          <w:ilvl w:val="0"/>
          <w:numId w:val="0"/>
        </w:numPr>
        <w:ind w:firstLine="420" w:firstLineChars="200"/>
        <w:rPr>
          <w:rFonts w:hint="default" w:ascii="Calibri" w:hAnsi="Calibri" w:eastAsia="宋体" w:cs="Calibri"/>
          <w:lang w:val="en-US" w:eastAsia="zh-CN"/>
        </w:rPr>
      </w:pPr>
      <w:r>
        <w:rPr>
          <w:rFonts w:hint="default" w:ascii="Calibri" w:hAnsi="Calibri" w:eastAsia="宋体" w:cs="Calibri"/>
          <w:lang w:val="en-US" w:eastAsia="zh-CN"/>
        </w:rPr>
        <w:t xml:space="preserve"> Tesla has lost its crown as the biggest electric-car maker ____ China’s BYD after 2025 recorded a second consecutive year of declining sales. </w:t>
      </w:r>
    </w:p>
    <w:p>
      <w:pPr>
        <w:numPr>
          <w:ilvl w:val="0"/>
          <w:numId w:val="0"/>
        </w:numPr>
        <w:ind w:firstLine="420" w:firstLineChars="200"/>
        <w:rPr>
          <w:rFonts w:hint="default" w:ascii="Calibri" w:hAnsi="Calibri" w:eastAsia="宋体" w:cs="Calibri"/>
          <w:lang w:val="en-US" w:eastAsia="zh-CN"/>
        </w:rPr>
      </w:pPr>
      <w:r>
        <w:rPr>
          <w:rFonts w:hint="default" w:ascii="Calibri" w:hAnsi="Calibri" w:eastAsia="宋体" w:cs="Calibri"/>
          <w:lang w:val="en-US" w:eastAsia="zh-CN"/>
        </w:rPr>
        <w:t xml:space="preserve"> Elon Musk’s group said yesterday that it delivered 1.64mn fully-electric vehicles last year, ___ 9 per cent fall from the 1.79mn shipped in 2024, amid fierce competition and the cancellation of US tax credits for EV purchases.</w:t>
      </w:r>
    </w:p>
    <w:p>
      <w:pPr>
        <w:numPr>
          <w:ilvl w:val="0"/>
          <w:numId w:val="0"/>
        </w:numPr>
        <w:ind w:firstLine="420" w:firstLineChars="200"/>
        <w:rPr>
          <w:rFonts w:hint="default" w:ascii="Calibri" w:hAnsi="Calibri" w:eastAsia="宋体" w:cs="Calibri"/>
          <w:lang w:val="en-US" w:eastAsia="zh-CN"/>
        </w:rPr>
      </w:pPr>
      <w:r>
        <w:rPr>
          <w:rFonts w:hint="default" w:ascii="Calibri" w:hAnsi="Calibri" w:eastAsia="宋体" w:cs="Calibri"/>
          <w:lang w:val="en-US" w:eastAsia="zh-CN"/>
        </w:rPr>
        <w:t xml:space="preserve">BYD said this week that it had it sold 2.26mn pure EVs in 2025, up 28 per cent from a year earlier after __________ (expand) in Europe and elsewhere overseas. </w:t>
      </w:r>
    </w:p>
    <w:p>
      <w:pPr>
        <w:numPr>
          <w:ilvl w:val="0"/>
          <w:numId w:val="0"/>
        </w:numPr>
        <w:ind w:firstLine="420" w:firstLineChars="200"/>
        <w:rPr>
          <w:rFonts w:hint="default" w:ascii="Calibri" w:hAnsi="Calibri" w:eastAsia="宋体" w:cs="Calibri"/>
          <w:lang w:val="en-US" w:eastAsia="zh-CN"/>
        </w:rPr>
      </w:pPr>
      <w:r>
        <w:rPr>
          <w:rFonts w:hint="default" w:ascii="Calibri" w:hAnsi="Calibri" w:eastAsia="宋体" w:cs="Calibri"/>
          <w:lang w:val="en-US" w:eastAsia="zh-CN"/>
        </w:rPr>
        <w:t xml:space="preserve"> “BYD has cemented its place _________ (global),” said Tu Le, founder of consultancy Sino Auto Insights, adding that Chinese innovation in the mass market for electric vehicles was making it hard for Tesla and others___________  (compete).  </w:t>
      </w:r>
    </w:p>
    <w:p>
      <w:pPr>
        <w:numPr>
          <w:ilvl w:val="0"/>
          <w:numId w:val="0"/>
        </w:numPr>
        <w:ind w:firstLine="420" w:firstLineChars="200"/>
        <w:rPr>
          <w:rFonts w:hint="default" w:ascii="Calibri" w:hAnsi="Calibri" w:eastAsia="宋体" w:cs="Calibri"/>
          <w:lang w:val="en-US" w:eastAsia="zh-CN"/>
        </w:rPr>
      </w:pPr>
      <w:r>
        <w:rPr>
          <w:rFonts w:hint="default" w:ascii="Calibri" w:hAnsi="Calibri" w:eastAsia="宋体" w:cs="Calibri"/>
          <w:lang w:val="en-US" w:eastAsia="zh-CN"/>
        </w:rPr>
        <w:t>“BYD, along with the rest of Chinese EV Inc, has raised the stakes so high _____  it’s made it very difficult to design a vehicle that would be able to take significant share from them.”</w:t>
      </w:r>
    </w:p>
    <w:p>
      <w:pPr>
        <w:numPr>
          <w:ilvl w:val="0"/>
          <w:numId w:val="0"/>
        </w:numPr>
        <w:ind w:firstLine="420" w:firstLineChars="200"/>
        <w:rPr>
          <w:rFonts w:hint="default" w:ascii="Calibri" w:hAnsi="Calibri" w:eastAsia="宋体" w:cs="Calibri"/>
          <w:lang w:val="en-US" w:eastAsia="zh-CN"/>
        </w:rPr>
      </w:pPr>
      <w:r>
        <w:rPr>
          <w:rFonts w:hint="default" w:ascii="Calibri" w:hAnsi="Calibri" w:eastAsia="宋体" w:cs="Calibri"/>
          <w:lang w:val="en-US" w:eastAsia="zh-CN"/>
        </w:rPr>
        <w:t>Tesla increased sales every year between 2011 and 2023 but yesterday’s figures represent its second consecutive annual drop. The company _________________ (squeeze) by the ending of tax credits and a consumer backlash over Musk’s political activities, despite his falling-out with US President Donald Trump.</w:t>
      </w:r>
    </w:p>
    <w:p>
      <w:pPr>
        <w:numPr>
          <w:ilvl w:val="0"/>
          <w:numId w:val="0"/>
        </w:numPr>
        <w:ind w:firstLine="420" w:firstLineChars="200"/>
        <w:rPr>
          <w:rFonts w:hint="default" w:ascii="Calibri" w:hAnsi="Calibri" w:eastAsia="宋体" w:cs="Calibri"/>
          <w:lang w:val="en-US" w:eastAsia="zh-CN"/>
        </w:rPr>
      </w:pPr>
      <w:r>
        <w:rPr>
          <w:rFonts w:hint="default" w:ascii="Calibri" w:hAnsi="Calibri" w:eastAsia="宋体" w:cs="Calibri"/>
          <w:lang w:val="en-US" w:eastAsia="zh-CN"/>
        </w:rPr>
        <w:t xml:space="preserve"> While Tesla’s traditional automotive business has declined, Musk has made a _________ (strategy) pivot towards autonomous driving, AI and robotics. “Tesla doesn’t even seem to want to compete [on pure EVs],” said Le. “If they did, they’d be on the cusp of __________ (launch) new models.”</w:t>
      </w:r>
    </w:p>
    <w:p>
      <w:pPr>
        <w:numPr>
          <w:ilvl w:val="0"/>
          <w:numId w:val="0"/>
        </w:numPr>
        <w:ind w:firstLine="420" w:firstLineChars="200"/>
        <w:rPr>
          <w:rFonts w:hint="default" w:ascii="Calibri" w:hAnsi="Calibri" w:eastAsia="宋体" w:cs="Calibri"/>
          <w:lang w:val="en-US" w:eastAsia="zh-CN"/>
        </w:rPr>
      </w:pPr>
      <w:r>
        <w:rPr>
          <w:rFonts w:hint="default" w:ascii="Calibri" w:hAnsi="Calibri" w:eastAsia="宋体" w:cs="Calibri"/>
          <w:lang w:val="en-US" w:eastAsia="zh-CN"/>
        </w:rPr>
        <w:t xml:space="preserve"> The group’s shares ____ (hit) a record closing high of $489.88 in mid-December on the back of hopes for its self-driving robo -taxis. They ended 2025 at just under $450 and had fallen 1.6 per cent by yesterday afternoon, giving Tesla a market capitalisation of about $1.4tn.</w:t>
      </w:r>
    </w:p>
    <w:p>
      <w:pPr>
        <w:numPr>
          <w:ilvl w:val="0"/>
          <w:numId w:val="0"/>
        </w:numPr>
        <w:jc w:val="left"/>
        <w:rPr>
          <w:rFonts w:hint="default" w:ascii="Calibri" w:hAnsi="Calibri" w:eastAsia="宋体" w:cs="Calibri"/>
          <w:b w:val="0"/>
          <w:bCs w:val="0"/>
          <w:lang w:val="en-US" w:eastAsia="zh-CN"/>
        </w:rPr>
      </w:pPr>
      <w:r>
        <w:rPr>
          <w:rFonts w:hint="default" w:ascii="Calibri" w:hAnsi="Calibri" w:eastAsia="宋体" w:cs="Calibri"/>
          <w:b w:val="0"/>
          <w:bCs w:val="0"/>
          <w:lang w:val="en-US" w:eastAsia="zh-CN"/>
        </w:rPr>
        <w:t>2)Reading Comprehension</w:t>
      </w:r>
    </w:p>
    <w:p>
      <w:pPr>
        <w:numPr>
          <w:ilvl w:val="0"/>
          <w:numId w:val="0"/>
        </w:numPr>
        <w:jc w:val="left"/>
        <w:rPr>
          <w:rFonts w:hint="default" w:ascii="Calibri" w:hAnsi="Calibri" w:eastAsia="宋体" w:cs="Calibri"/>
          <w:b w:val="0"/>
          <w:bCs w:val="0"/>
          <w:lang w:val="en-US" w:eastAsia="zh-CN"/>
        </w:rPr>
      </w:pPr>
      <w:r>
        <w:rPr>
          <w:rFonts w:hint="default" w:ascii="Calibri" w:hAnsi="Calibri" w:eastAsia="宋体" w:cs="Calibri"/>
          <w:b w:val="0"/>
          <w:bCs w:val="0"/>
          <w:lang w:val="en-US" w:eastAsia="zh-CN"/>
        </w:rPr>
        <w:t>1. 1. What is a key reason for Tesla’s decline in EV sales in 2025?</w:t>
      </w:r>
    </w:p>
    <w:p>
      <w:pPr>
        <w:numPr>
          <w:ilvl w:val="0"/>
          <w:numId w:val="0"/>
        </w:numPr>
        <w:jc w:val="left"/>
        <w:rPr>
          <w:rFonts w:hint="default" w:ascii="Calibri" w:hAnsi="Calibri" w:eastAsia="宋体" w:cs="Calibri"/>
          <w:b w:val="0"/>
          <w:bCs w:val="0"/>
          <w:lang w:val="en-US" w:eastAsia="zh-CN"/>
        </w:rPr>
      </w:pPr>
      <w:r>
        <w:rPr>
          <w:rFonts w:hint="default" w:ascii="Calibri" w:hAnsi="Calibri" w:eastAsia="宋体" w:cs="Calibri"/>
          <w:b w:val="0"/>
          <w:bCs w:val="0"/>
          <w:lang w:val="en-US" w:eastAsia="zh-CN"/>
        </w:rPr>
        <w:t>A. The company shifted its focus entirely to robotics and AI.</w:t>
      </w:r>
    </w:p>
    <w:p>
      <w:pPr>
        <w:numPr>
          <w:ilvl w:val="0"/>
          <w:numId w:val="0"/>
        </w:numPr>
        <w:jc w:val="left"/>
        <w:rPr>
          <w:rFonts w:hint="default" w:ascii="Calibri" w:hAnsi="Calibri" w:eastAsia="宋体" w:cs="Calibri"/>
          <w:b w:val="0"/>
          <w:bCs w:val="0"/>
          <w:lang w:val="en-US" w:eastAsia="zh-CN"/>
        </w:rPr>
      </w:pPr>
      <w:r>
        <w:rPr>
          <w:rFonts w:hint="default" w:ascii="Calibri" w:hAnsi="Calibri" w:eastAsia="宋体" w:cs="Calibri"/>
          <w:b w:val="0"/>
          <w:bCs w:val="0"/>
          <w:lang w:val="en-US" w:eastAsia="zh-CN"/>
        </w:rPr>
        <w:t>B. Chinese EV makers raised innovation levels in the mass market.</w:t>
      </w:r>
    </w:p>
    <w:p>
      <w:pPr>
        <w:numPr>
          <w:ilvl w:val="0"/>
          <w:numId w:val="0"/>
        </w:numPr>
        <w:jc w:val="left"/>
        <w:rPr>
          <w:rFonts w:hint="default" w:ascii="Calibri" w:hAnsi="Calibri" w:eastAsia="宋体" w:cs="Calibri"/>
          <w:b w:val="0"/>
          <w:bCs w:val="0"/>
          <w:lang w:val="en-US" w:eastAsia="zh-CN"/>
        </w:rPr>
      </w:pPr>
      <w:r>
        <w:rPr>
          <w:rFonts w:hint="default" w:ascii="Calibri" w:hAnsi="Calibri" w:eastAsia="宋体" w:cs="Calibri"/>
          <w:b w:val="0"/>
          <w:bCs w:val="0"/>
          <w:lang w:val="en-US" w:eastAsia="zh-CN"/>
        </w:rPr>
        <w:t>C. US tax credits for EV purchases were terminated.</w:t>
      </w:r>
    </w:p>
    <w:p>
      <w:pPr>
        <w:numPr>
          <w:ilvl w:val="0"/>
          <w:numId w:val="0"/>
        </w:numPr>
        <w:jc w:val="left"/>
        <w:rPr>
          <w:rFonts w:hint="default" w:ascii="Calibri" w:hAnsi="Calibri" w:eastAsia="宋体" w:cs="Calibri"/>
          <w:b w:val="0"/>
          <w:bCs w:val="0"/>
          <w:lang w:val="en-US" w:eastAsia="zh-CN"/>
        </w:rPr>
      </w:pPr>
      <w:r>
        <w:rPr>
          <w:rFonts w:hint="default" w:ascii="Calibri" w:hAnsi="Calibri" w:eastAsia="宋体" w:cs="Calibri"/>
          <w:b w:val="0"/>
          <w:bCs w:val="0"/>
          <w:lang w:val="en-US" w:eastAsia="zh-CN"/>
        </w:rPr>
        <w:t>D. Elon Musk’s political disputes with the US president intensified.</w:t>
      </w:r>
    </w:p>
    <w:p>
      <w:pPr>
        <w:numPr>
          <w:ilvl w:val="0"/>
          <w:numId w:val="0"/>
        </w:numPr>
        <w:jc w:val="left"/>
        <w:rPr>
          <w:rFonts w:hint="default" w:ascii="Calibri" w:hAnsi="Calibri" w:eastAsia="宋体" w:cs="Calibri"/>
          <w:b w:val="0"/>
          <w:bCs w:val="0"/>
          <w:lang w:val="en-US" w:eastAsia="zh-CN"/>
        </w:rPr>
      </w:pPr>
      <w:r>
        <w:rPr>
          <w:rFonts w:hint="default" w:ascii="Calibri" w:hAnsi="Calibri" w:eastAsia="宋体" w:cs="Calibri"/>
          <w:b w:val="0"/>
          <w:bCs w:val="0"/>
          <w:lang w:val="en-US" w:eastAsia="zh-CN"/>
        </w:rPr>
        <w:t>2. What is the main idea conveyed by the passage?</w:t>
      </w:r>
    </w:p>
    <w:p>
      <w:pPr>
        <w:numPr>
          <w:ilvl w:val="0"/>
          <w:numId w:val="0"/>
        </w:numPr>
        <w:jc w:val="left"/>
        <w:rPr>
          <w:rFonts w:hint="default" w:ascii="Calibri" w:hAnsi="Calibri" w:eastAsia="宋体" w:cs="Calibri"/>
          <w:b w:val="0"/>
          <w:bCs w:val="0"/>
          <w:lang w:val="en-US" w:eastAsia="zh-CN"/>
        </w:rPr>
      </w:pPr>
      <w:r>
        <w:rPr>
          <w:rFonts w:hint="default" w:ascii="Calibri" w:hAnsi="Calibri" w:eastAsia="宋体" w:cs="Calibri"/>
          <w:b w:val="0"/>
          <w:bCs w:val="0"/>
          <w:lang w:val="en-US" w:eastAsia="zh-CN"/>
        </w:rPr>
        <w:t>A. Tesla’s market value remains high despite its declining EV sales.</w:t>
      </w:r>
    </w:p>
    <w:p>
      <w:pPr>
        <w:numPr>
          <w:ilvl w:val="0"/>
          <w:numId w:val="0"/>
        </w:numPr>
        <w:jc w:val="left"/>
        <w:rPr>
          <w:rFonts w:hint="default" w:ascii="Calibri" w:hAnsi="Calibri" w:eastAsia="宋体" w:cs="Calibri"/>
          <w:b w:val="0"/>
          <w:bCs w:val="0"/>
          <w:lang w:val="en-US" w:eastAsia="zh-CN"/>
        </w:rPr>
      </w:pPr>
      <w:r>
        <w:rPr>
          <w:rFonts w:hint="default" w:ascii="Calibri" w:hAnsi="Calibri" w:eastAsia="宋体" w:cs="Calibri"/>
          <w:b w:val="0"/>
          <w:bCs w:val="0"/>
          <w:lang w:val="en-US" w:eastAsia="zh-CN"/>
        </w:rPr>
        <w:t>B. BYD’s global expansion has challenged Tesla’s dominance in the EV industry.</w:t>
      </w:r>
    </w:p>
    <w:p>
      <w:pPr>
        <w:numPr>
          <w:ilvl w:val="0"/>
          <w:numId w:val="0"/>
        </w:numPr>
        <w:jc w:val="left"/>
        <w:rPr>
          <w:rFonts w:hint="default" w:ascii="Calibri" w:hAnsi="Calibri" w:eastAsia="宋体" w:cs="Calibri"/>
          <w:b w:val="0"/>
          <w:bCs w:val="0"/>
          <w:lang w:val="en-US" w:eastAsia="zh-CN"/>
        </w:rPr>
      </w:pPr>
      <w:r>
        <w:rPr>
          <w:rFonts w:hint="default" w:ascii="Calibri" w:hAnsi="Calibri" w:eastAsia="宋体" w:cs="Calibri"/>
          <w:b w:val="0"/>
          <w:bCs w:val="0"/>
          <w:lang w:val="en-US" w:eastAsia="zh-CN"/>
        </w:rPr>
        <w:t>C. Elon Musk’s political activities have negatively affected Tesla’s brand image.</w:t>
      </w:r>
    </w:p>
    <w:p>
      <w:pPr>
        <w:numPr>
          <w:ilvl w:val="0"/>
          <w:numId w:val="0"/>
        </w:numPr>
        <w:jc w:val="left"/>
        <w:rPr>
          <w:rFonts w:hint="default" w:ascii="Calibri" w:hAnsi="Calibri" w:eastAsia="宋体" w:cs="Calibri"/>
          <w:b w:val="0"/>
          <w:bCs w:val="0"/>
          <w:lang w:val="en-US" w:eastAsia="zh-CN"/>
        </w:rPr>
      </w:pPr>
      <w:r>
        <w:rPr>
          <w:rFonts w:hint="default" w:ascii="Calibri" w:hAnsi="Calibri" w:eastAsia="宋体" w:cs="Calibri"/>
          <w:b w:val="0"/>
          <w:bCs w:val="0"/>
          <w:lang w:val="en-US" w:eastAsia="zh-CN"/>
        </w:rPr>
        <w:t>D. Innovation in autonomous driving may determine the car future.</w:t>
      </w:r>
    </w:p>
    <w:p>
      <w:pPr>
        <w:numPr>
          <w:ilvl w:val="0"/>
          <w:numId w:val="0"/>
        </w:numPr>
        <w:rPr>
          <w:rFonts w:hint="default" w:ascii="Calibri" w:hAnsi="Calibri" w:eastAsia="宋体" w:cs="Calibri"/>
          <w:lang w:val="en-US"/>
        </w:rPr>
      </w:pPr>
      <w:r>
        <w:rPr>
          <w:rFonts w:hint="default" w:ascii="Calibri" w:hAnsi="Calibri" w:eastAsia="宋体" w:cs="Calibri"/>
          <w:lang w:val="en-US" w:eastAsia="zh-CN"/>
        </w:rPr>
        <w:t>3)Translation</w:t>
      </w:r>
    </w:p>
    <w:p>
      <w:pPr>
        <w:jc w:val="left"/>
        <w:rPr>
          <w:rFonts w:hint="default" w:ascii="Calibri" w:hAnsi="Calibri" w:eastAsia="宋体" w:cs="Calibri"/>
          <w:b w:val="0"/>
          <w:bCs w:val="0"/>
          <w:lang w:val="en-US" w:eastAsia="zh-CN"/>
        </w:rPr>
      </w:pPr>
      <w:r>
        <w:rPr>
          <w:rFonts w:hint="default" w:ascii="Calibri" w:hAnsi="Calibri" w:eastAsia="宋体" w:cs="Calibri"/>
          <w:b w:val="0"/>
          <w:bCs w:val="0"/>
          <w:lang w:val="en-US" w:eastAsia="zh-CN"/>
        </w:rPr>
        <w:t xml:space="preserve">没有任何东西能比贸易更能巩固国家间的友谊了。_______________________________________________________________________________ </w:t>
      </w:r>
    </w:p>
    <w:p>
      <w:pPr>
        <w:rPr>
          <w:rFonts w:hint="default" w:ascii="Calibri" w:hAnsi="Calibri" w:eastAsia="宋体" w:cs="Calibri"/>
          <w:b w:val="0"/>
          <w:bCs w:val="0"/>
          <w:lang w:val="en-US" w:eastAsia="zh-CN"/>
        </w:rPr>
      </w:pPr>
      <w:r>
        <w:rPr>
          <w:rFonts w:hint="default" w:ascii="Calibri" w:hAnsi="Calibri" w:eastAsia="宋体" w:cs="Calibri"/>
          <w:b w:val="0"/>
          <w:bCs w:val="0"/>
          <w:lang w:val="en-US" w:eastAsia="zh-CN"/>
        </w:rPr>
        <w:t>她一连缺席了九天。</w:t>
      </w:r>
    </w:p>
    <w:p>
      <w:pPr>
        <w:numPr>
          <w:ilvl w:val="0"/>
          <w:numId w:val="0"/>
        </w:numPr>
        <w:jc w:val="left"/>
        <w:rPr>
          <w:rFonts w:hint="default" w:ascii="Calibri" w:hAnsi="Calibri" w:eastAsia="宋体" w:cs="Calibri"/>
          <w:b w:val="0"/>
          <w:bCs w:val="0"/>
          <w:lang w:val="en-US" w:eastAsia="zh-CN"/>
        </w:rPr>
      </w:pPr>
      <w:r>
        <w:rPr>
          <w:rFonts w:hint="default" w:ascii="Calibri" w:hAnsi="Calibri" w:eastAsia="宋体" w:cs="Calibri"/>
          <w:b w:val="0"/>
          <w:bCs w:val="0"/>
          <w:lang w:val="en-US" w:eastAsia="zh-CN"/>
        </w:rPr>
        <w:t>_______________________________________________________________________________</w:t>
      </w:r>
    </w:p>
    <w:p>
      <w:pPr>
        <w:jc w:val="both"/>
        <w:rPr>
          <w:rFonts w:hint="default" w:ascii="Calibri" w:hAnsi="Calibri" w:cs="Calibri"/>
        </w:rPr>
      </w:pPr>
    </w:p>
    <w:p>
      <w:pPr>
        <w:numPr>
          <w:ilvl w:val="0"/>
          <w:numId w:val="1"/>
        </w:numPr>
        <w:jc w:val="both"/>
        <w:rPr>
          <w:rFonts w:hint="default" w:ascii="Calibri" w:hAnsi="Calibri" w:eastAsia="宋体" w:cs="Calibri"/>
          <w:b/>
          <w:bCs/>
          <w:i w:val="0"/>
          <w:iCs w:val="0"/>
          <w:lang w:val="en-US" w:eastAsia="zh-CN"/>
        </w:rPr>
      </w:pPr>
      <w:r>
        <w:rPr>
          <w:rFonts w:hint="default" w:ascii="Calibri" w:hAnsi="Calibri" w:eastAsia="宋体" w:cs="Calibri"/>
          <w:b/>
          <w:bCs/>
          <w:lang w:eastAsia="zh-TW"/>
        </w:rPr>
        <w:t xml:space="preserve">News Report </w:t>
      </w:r>
      <w:r>
        <w:rPr>
          <w:rFonts w:hint="default" w:ascii="Calibri" w:hAnsi="Calibri" w:eastAsia="宋体" w:cs="Calibri"/>
          <w:b/>
          <w:bCs/>
          <w:lang w:val="en-US" w:eastAsia="zh-CN"/>
        </w:rPr>
        <w:t xml:space="preserve">2 </w:t>
      </w:r>
      <w:r>
        <w:rPr>
          <w:rFonts w:hint="default" w:ascii="Calibri" w:hAnsi="Calibri" w:eastAsia="宋体" w:cs="Calibri"/>
          <w:b/>
          <w:bCs/>
          <w:i/>
          <w:iCs/>
          <w:lang w:val="en-US" w:eastAsia="zh-CN"/>
        </w:rPr>
        <w:t xml:space="preserve">The Washington Post  </w:t>
      </w:r>
      <w:r>
        <w:rPr>
          <w:rFonts w:hint="default" w:ascii="Calibri" w:hAnsi="Calibri" w:eastAsia="宋体" w:cs="Calibri"/>
          <w:b/>
          <w:bCs/>
          <w:i w:val="0"/>
          <w:iCs w:val="0"/>
          <w:lang w:val="en-US" w:eastAsia="zh-CN"/>
        </w:rPr>
        <w:t>(January 3, 2026 A5)</w:t>
      </w:r>
    </w:p>
    <w:p>
      <w:pPr>
        <w:numPr>
          <w:ilvl w:val="0"/>
          <w:numId w:val="0"/>
        </w:numPr>
        <w:jc w:val="left"/>
        <w:rPr>
          <w:rFonts w:hint="default" w:ascii="Calibri" w:hAnsi="Calibri" w:eastAsia="宋体" w:cs="Calibri"/>
          <w:lang w:val="en-US" w:eastAsia="zh-CN"/>
        </w:rPr>
      </w:pPr>
      <w:r>
        <w:rPr>
          <w:rFonts w:hint="default" w:ascii="Calibri" w:hAnsi="Calibri" w:eastAsia="宋体" w:cs="Calibri"/>
          <w:color w:val="000000"/>
          <w:kern w:val="2"/>
          <w:sz w:val="21"/>
          <w:szCs w:val="21"/>
          <w:u w:color="000000"/>
          <w:lang w:val="en-US" w:eastAsia="zh-CN" w:bidi="ar-SA"/>
        </w:rPr>
        <w:t>1)</w:t>
      </w:r>
      <w:r>
        <w:rPr>
          <w:rFonts w:hint="default" w:ascii="Calibri" w:hAnsi="Calibri" w:eastAsia="宋体" w:cs="Calibri"/>
          <w:lang w:val="en-US" w:eastAsia="zh-CN"/>
        </w:rPr>
        <w:t>Text Completion</w:t>
      </w:r>
    </w:p>
    <w:p>
      <w:pPr>
        <w:numPr>
          <w:ilvl w:val="0"/>
          <w:numId w:val="0"/>
        </w:numPr>
        <w:jc w:val="left"/>
        <w:rPr>
          <w:rFonts w:hint="default" w:ascii="Calibri" w:hAnsi="Calibri" w:eastAsia="宋体" w:cs="Calibri"/>
          <w:lang w:val="en-US" w:eastAsia="zh-CN"/>
        </w:rPr>
      </w:pPr>
      <w:r>
        <w:rPr>
          <w:rFonts w:hint="default" w:ascii="Calibri" w:hAnsi="Calibri" w:eastAsia="宋体" w:cs="Calibri"/>
          <w:lang w:val="en-US" w:eastAsia="zh-CN"/>
        </w:rPr>
        <w:t xml:space="preserve">        More than two decades ago, scientists digging in Central Africa unearthed the 7-million-year-old remains of ______ may be one of the earliest known human ancestors.</w:t>
      </w:r>
    </w:p>
    <w:p>
      <w:pPr>
        <w:numPr>
          <w:ilvl w:val="0"/>
          <w:numId w:val="0"/>
        </w:numPr>
        <w:jc w:val="left"/>
        <w:rPr>
          <w:rFonts w:hint="default" w:ascii="Calibri" w:hAnsi="Calibri" w:eastAsia="宋体" w:cs="Calibri"/>
          <w:lang w:val="en-US" w:eastAsia="zh-CN"/>
        </w:rPr>
      </w:pPr>
      <w:r>
        <w:rPr>
          <w:rFonts w:hint="default" w:ascii="Calibri" w:hAnsi="Calibri" w:eastAsia="宋体" w:cs="Calibri"/>
          <w:lang w:val="en-US" w:eastAsia="zh-CN"/>
        </w:rPr>
        <w:t xml:space="preserve">       Only a few fossils _____________ (recover) from the desert in northern Chad: a skull, a leg bone, a couple of arm bones. Ever since the discovery, scientists _______________(try) to put together those puzzle pieces to answer a question that gets to the heart of what it means to be human.</w:t>
      </w:r>
    </w:p>
    <w:p>
      <w:pPr>
        <w:numPr>
          <w:ilvl w:val="0"/>
          <w:numId w:val="0"/>
        </w:numPr>
        <w:jc w:val="left"/>
        <w:rPr>
          <w:rFonts w:hint="default" w:ascii="Calibri" w:hAnsi="Calibri" w:eastAsia="宋体" w:cs="Calibri"/>
          <w:lang w:val="en-US" w:eastAsia="zh-CN"/>
        </w:rPr>
      </w:pPr>
      <w:r>
        <w:rPr>
          <w:rFonts w:hint="default" w:ascii="Calibri" w:hAnsi="Calibri" w:eastAsia="宋体" w:cs="Calibri"/>
          <w:lang w:val="en-US" w:eastAsia="zh-CN"/>
        </w:rPr>
        <w:t xml:space="preserve">       Did this ancient ape-man,dubbed Sahelanthropus tchadensis, mostly stride on two feet, like modern humans do? Or did the creature _________ (primary) crawl on all fours, like most of the animal kingdom?</w:t>
      </w:r>
    </w:p>
    <w:p>
      <w:pPr>
        <w:numPr>
          <w:ilvl w:val="0"/>
          <w:numId w:val="0"/>
        </w:numPr>
        <w:jc w:val="left"/>
        <w:rPr>
          <w:rFonts w:hint="default" w:ascii="Calibri" w:hAnsi="Calibri" w:eastAsia="宋体" w:cs="Calibri"/>
          <w:lang w:val="en-US" w:eastAsia="zh-CN"/>
        </w:rPr>
      </w:pPr>
      <w:r>
        <w:rPr>
          <w:rFonts w:hint="default" w:ascii="Calibri" w:hAnsi="Calibri" w:eastAsia="宋体" w:cs="Calibri"/>
          <w:lang w:val="en-US" w:eastAsia="zh-CN"/>
        </w:rPr>
        <w:t xml:space="preserve">       A new analysis of these primordial ______ (bone) offers evidence that Sahelanthropus was our first known ancestor to regularly walk on two feet, a sign that bipedalism evolved early in our lineage and constitutes an evolutionary hallmark of our kind. The interpretation, if it holds, would push back the date at which early hominids stood tall by about a million years.</w:t>
      </w:r>
    </w:p>
    <w:p>
      <w:pPr>
        <w:numPr>
          <w:ilvl w:val="0"/>
          <w:numId w:val="0"/>
        </w:numPr>
        <w:jc w:val="left"/>
        <w:rPr>
          <w:rFonts w:hint="default" w:ascii="Calibri" w:hAnsi="Calibri" w:eastAsia="宋体" w:cs="Calibri"/>
          <w:lang w:val="en-US" w:eastAsia="zh-CN"/>
        </w:rPr>
      </w:pPr>
      <w:r>
        <w:rPr>
          <w:rFonts w:hint="default" w:ascii="Calibri" w:hAnsi="Calibri" w:eastAsia="宋体" w:cs="Calibri"/>
          <w:lang w:val="en-US" w:eastAsia="zh-CN"/>
        </w:rPr>
        <w:t xml:space="preserve">       But the new study is unlikely _______ (settle) the long-simmering debate over whether Sahelanthropus walked on two or four feet. And it underscores just how little scientists still know about human evolution, with only a handful of fossilized bones of early hominids ever unearthed after decades of digging.</w:t>
      </w:r>
    </w:p>
    <w:p>
      <w:pPr>
        <w:numPr>
          <w:ilvl w:val="0"/>
          <w:numId w:val="0"/>
        </w:numPr>
        <w:jc w:val="left"/>
        <w:rPr>
          <w:rFonts w:hint="default" w:ascii="Calibri" w:hAnsi="Calibri" w:eastAsia="宋体" w:cs="Calibri"/>
          <w:lang w:val="en-US" w:eastAsia="zh-CN"/>
        </w:rPr>
      </w:pPr>
      <w:r>
        <w:rPr>
          <w:rFonts w:hint="default" w:ascii="Calibri" w:hAnsi="Calibri" w:eastAsia="宋体" w:cs="Calibri"/>
          <w:lang w:val="en-US" w:eastAsia="zh-CN"/>
        </w:rPr>
        <w:t xml:space="preserve">     “I’m fairly convinced _____this thing was a biped,” said Scott  Williams, a New York University evolutionary morphologist who led the new study, __________ (publish) in Science Advances on Friday. But, he added, “I’d be foolish to think that it would settle it.”</w:t>
      </w:r>
    </w:p>
    <w:p>
      <w:pPr>
        <w:numPr>
          <w:ilvl w:val="0"/>
          <w:numId w:val="0"/>
        </w:numPr>
        <w:jc w:val="left"/>
        <w:rPr>
          <w:rFonts w:hint="default" w:ascii="Calibri" w:hAnsi="Calibri" w:eastAsia="宋体" w:cs="Calibri"/>
          <w:lang w:val="en-US" w:eastAsia="zh-CN"/>
        </w:rPr>
      </w:pPr>
      <w:r>
        <w:rPr>
          <w:rFonts w:hint="default" w:ascii="Calibri" w:hAnsi="Calibri" w:eastAsia="宋体" w:cs="Calibri"/>
          <w:lang w:val="en-US" w:eastAsia="zh-CN"/>
        </w:rPr>
        <w:t xml:space="preserve">       For ____  latest study, researchers performed a detailed analysis of the limb bones. In the femur, they found a natural twisting, similar to that in humans, which points the feet forward and aids in walking. The team also found a bump in the leg bone — again, similar to our own — where the femur is attached ___  the butt muscles, which is key for standing and running.</w:t>
      </w:r>
    </w:p>
    <w:p>
      <w:pPr>
        <w:numPr>
          <w:ilvl w:val="0"/>
          <w:numId w:val="0"/>
        </w:numPr>
        <w:jc w:val="left"/>
        <w:rPr>
          <w:rFonts w:hint="default" w:ascii="Calibri" w:hAnsi="Calibri" w:eastAsia="宋体" w:cs="Calibri"/>
          <w:b w:val="0"/>
          <w:bCs w:val="0"/>
          <w:lang w:val="en-US" w:eastAsia="zh-CN"/>
        </w:rPr>
      </w:pPr>
      <w:r>
        <w:rPr>
          <w:rFonts w:hint="default" w:ascii="Calibri" w:hAnsi="Calibri" w:eastAsia="宋体" w:cs="Calibri"/>
          <w:b w:val="0"/>
          <w:bCs w:val="0"/>
          <w:lang w:val="en-US" w:eastAsia="zh-CN"/>
        </w:rPr>
        <w:t>2)Reading Comprehension</w:t>
      </w:r>
    </w:p>
    <w:p>
      <w:pPr>
        <w:numPr>
          <w:ilvl w:val="0"/>
          <w:numId w:val="0"/>
        </w:numPr>
        <w:jc w:val="left"/>
        <w:rPr>
          <w:rFonts w:hint="default" w:ascii="Calibri" w:hAnsi="Calibri" w:eastAsia="宋体" w:cs="Calibri"/>
          <w:b w:val="0"/>
          <w:bCs w:val="0"/>
          <w:lang w:val="en-US" w:eastAsia="zh-CN"/>
        </w:rPr>
      </w:pPr>
      <w:r>
        <w:rPr>
          <w:rFonts w:hint="default" w:ascii="Calibri" w:hAnsi="Calibri" w:eastAsia="宋体" w:cs="Calibri"/>
          <w:b w:val="0"/>
          <w:bCs w:val="0"/>
          <w:lang w:val="en-US" w:eastAsia="zh-CN"/>
        </w:rPr>
        <w:t>1. What evidence from the femur suggests Sahelanthropus walked upright?</w:t>
      </w:r>
    </w:p>
    <w:p>
      <w:pPr>
        <w:numPr>
          <w:ilvl w:val="0"/>
          <w:numId w:val="0"/>
        </w:numPr>
        <w:jc w:val="left"/>
        <w:rPr>
          <w:rFonts w:hint="default" w:ascii="Calibri" w:hAnsi="Calibri" w:eastAsia="宋体" w:cs="Calibri"/>
          <w:b w:val="0"/>
          <w:bCs w:val="0"/>
          <w:lang w:val="en-US" w:eastAsia="zh-CN"/>
        </w:rPr>
      </w:pPr>
      <w:r>
        <w:rPr>
          <w:rFonts w:hint="default" w:ascii="Calibri" w:hAnsi="Calibri" w:eastAsia="宋体" w:cs="Calibri"/>
          <w:b w:val="0"/>
          <w:bCs w:val="0"/>
          <w:lang w:val="en-US" w:eastAsia="zh-CN"/>
        </w:rPr>
        <w:t>A. A curve aiding balance in trees.</w:t>
      </w:r>
    </w:p>
    <w:p>
      <w:pPr>
        <w:numPr>
          <w:ilvl w:val="0"/>
          <w:numId w:val="0"/>
        </w:numPr>
        <w:jc w:val="left"/>
        <w:rPr>
          <w:rFonts w:hint="default" w:ascii="Calibri" w:hAnsi="Calibri" w:eastAsia="宋体" w:cs="Calibri"/>
          <w:b w:val="0"/>
          <w:bCs w:val="0"/>
          <w:lang w:val="en-US" w:eastAsia="zh-CN"/>
        </w:rPr>
      </w:pPr>
      <w:r>
        <w:rPr>
          <w:rFonts w:hint="default" w:ascii="Calibri" w:hAnsi="Calibri" w:eastAsia="宋体" w:cs="Calibri"/>
          <w:b w:val="0"/>
          <w:bCs w:val="0"/>
          <w:lang w:val="en-US" w:eastAsia="zh-CN"/>
        </w:rPr>
        <w:t>B. A twist directing feet forward.</w:t>
      </w:r>
    </w:p>
    <w:p>
      <w:pPr>
        <w:numPr>
          <w:ilvl w:val="0"/>
          <w:numId w:val="0"/>
        </w:numPr>
        <w:jc w:val="left"/>
        <w:rPr>
          <w:rFonts w:hint="default" w:ascii="Calibri" w:hAnsi="Calibri" w:eastAsia="宋体" w:cs="Calibri"/>
          <w:b w:val="0"/>
          <w:bCs w:val="0"/>
          <w:lang w:val="en-US" w:eastAsia="zh-CN"/>
        </w:rPr>
      </w:pPr>
      <w:r>
        <w:rPr>
          <w:rFonts w:hint="default" w:ascii="Calibri" w:hAnsi="Calibri" w:eastAsia="宋体" w:cs="Calibri"/>
          <w:b w:val="0"/>
          <w:bCs w:val="0"/>
          <w:lang w:val="en-US" w:eastAsia="zh-CN"/>
        </w:rPr>
        <w:t>C. A flat surface for faster running.</w:t>
      </w:r>
    </w:p>
    <w:p>
      <w:pPr>
        <w:numPr>
          <w:ilvl w:val="0"/>
          <w:numId w:val="0"/>
        </w:numPr>
        <w:jc w:val="left"/>
        <w:rPr>
          <w:rFonts w:hint="default" w:ascii="Calibri" w:hAnsi="Calibri" w:eastAsia="宋体" w:cs="Calibri"/>
          <w:b w:val="0"/>
          <w:bCs w:val="0"/>
          <w:lang w:val="en-US" w:eastAsia="zh-CN"/>
        </w:rPr>
      </w:pPr>
      <w:r>
        <w:rPr>
          <w:rFonts w:hint="default" w:ascii="Calibri" w:hAnsi="Calibri" w:eastAsia="宋体" w:cs="Calibri"/>
          <w:b w:val="0"/>
          <w:bCs w:val="0"/>
          <w:lang w:val="en-US" w:eastAsia="zh-CN"/>
        </w:rPr>
        <w:t>D. A thick layer for heavy loads.</w:t>
      </w:r>
    </w:p>
    <w:p>
      <w:pPr>
        <w:numPr>
          <w:ilvl w:val="0"/>
          <w:numId w:val="0"/>
        </w:numPr>
        <w:jc w:val="left"/>
        <w:rPr>
          <w:rFonts w:hint="default" w:ascii="Calibri" w:hAnsi="Calibri" w:eastAsia="宋体" w:cs="Calibri"/>
          <w:b w:val="0"/>
          <w:bCs w:val="0"/>
          <w:lang w:val="en-US" w:eastAsia="zh-CN"/>
        </w:rPr>
      </w:pPr>
      <w:r>
        <w:rPr>
          <w:rFonts w:hint="default" w:ascii="Calibri" w:hAnsi="Calibri" w:eastAsia="宋体" w:cs="Calibri"/>
          <w:b w:val="0"/>
          <w:bCs w:val="0"/>
          <w:lang w:val="en-US" w:eastAsia="zh-CN"/>
        </w:rPr>
        <w:t>2. What is the passage mainly about?</w:t>
      </w:r>
    </w:p>
    <w:p>
      <w:pPr>
        <w:numPr>
          <w:ilvl w:val="0"/>
          <w:numId w:val="0"/>
        </w:numPr>
        <w:jc w:val="left"/>
        <w:rPr>
          <w:rFonts w:hint="default" w:ascii="Calibri" w:hAnsi="Calibri" w:eastAsia="宋体" w:cs="Calibri"/>
          <w:b w:val="0"/>
          <w:bCs w:val="0"/>
          <w:lang w:val="en-US" w:eastAsia="zh-CN"/>
        </w:rPr>
      </w:pPr>
      <w:r>
        <w:rPr>
          <w:rFonts w:hint="default" w:ascii="Calibri" w:hAnsi="Calibri" w:eastAsia="宋体" w:cs="Calibri"/>
          <w:b w:val="0"/>
          <w:bCs w:val="0"/>
          <w:lang w:val="en-US" w:eastAsia="zh-CN"/>
        </w:rPr>
        <w:t>A. The habitat of early human ancestors.</w:t>
      </w:r>
    </w:p>
    <w:p>
      <w:pPr>
        <w:numPr>
          <w:ilvl w:val="0"/>
          <w:numId w:val="0"/>
        </w:numPr>
        <w:jc w:val="left"/>
        <w:rPr>
          <w:rFonts w:hint="default" w:ascii="Calibri" w:hAnsi="Calibri" w:eastAsia="宋体" w:cs="Calibri"/>
          <w:b w:val="0"/>
          <w:bCs w:val="0"/>
          <w:lang w:val="en-US" w:eastAsia="zh-CN"/>
        </w:rPr>
      </w:pPr>
      <w:r>
        <w:rPr>
          <w:rFonts w:hint="default" w:ascii="Calibri" w:hAnsi="Calibri" w:eastAsia="宋体" w:cs="Calibri"/>
          <w:b w:val="0"/>
          <w:bCs w:val="0"/>
          <w:lang w:val="en-US" w:eastAsia="zh-CN"/>
        </w:rPr>
        <w:t>B. Debate and uncertainty in human evolution.</w:t>
      </w:r>
    </w:p>
    <w:p>
      <w:pPr>
        <w:numPr>
          <w:ilvl w:val="0"/>
          <w:numId w:val="0"/>
        </w:numPr>
        <w:jc w:val="left"/>
        <w:rPr>
          <w:rFonts w:hint="default" w:ascii="Calibri" w:hAnsi="Calibri" w:eastAsia="宋体" w:cs="Calibri"/>
          <w:b w:val="0"/>
          <w:bCs w:val="0"/>
          <w:lang w:val="en-US" w:eastAsia="zh-CN"/>
        </w:rPr>
      </w:pPr>
      <w:r>
        <w:rPr>
          <w:rFonts w:hint="default" w:ascii="Calibri" w:hAnsi="Calibri" w:eastAsia="宋体" w:cs="Calibri"/>
          <w:b w:val="0"/>
          <w:bCs w:val="0"/>
          <w:lang w:val="en-US" w:eastAsia="zh-CN"/>
        </w:rPr>
        <w:t>C. A complete fossil record of Sahelanthropus.</w:t>
      </w:r>
    </w:p>
    <w:p>
      <w:pPr>
        <w:numPr>
          <w:ilvl w:val="0"/>
          <w:numId w:val="0"/>
        </w:numPr>
        <w:jc w:val="left"/>
        <w:rPr>
          <w:rFonts w:hint="default" w:ascii="Calibri" w:hAnsi="Calibri" w:eastAsia="宋体" w:cs="Calibri"/>
          <w:b w:val="0"/>
          <w:bCs w:val="0"/>
          <w:lang w:val="en-US" w:eastAsia="zh-CN"/>
        </w:rPr>
      </w:pPr>
      <w:r>
        <w:rPr>
          <w:rFonts w:hint="default" w:ascii="Calibri" w:hAnsi="Calibri" w:eastAsia="宋体" w:cs="Calibri"/>
          <w:b w:val="0"/>
          <w:bCs w:val="0"/>
          <w:lang w:val="en-US" w:eastAsia="zh-CN"/>
        </w:rPr>
        <w:t>D. The superiority of bipedalism over quadrupedalism.</w:t>
      </w:r>
    </w:p>
    <w:p>
      <w:pPr>
        <w:numPr>
          <w:ilvl w:val="0"/>
          <w:numId w:val="0"/>
        </w:numPr>
        <w:rPr>
          <w:rFonts w:hint="default" w:ascii="Calibri" w:hAnsi="Calibri" w:eastAsia="宋体" w:cs="Calibri"/>
          <w:lang w:val="en-US"/>
        </w:rPr>
      </w:pPr>
      <w:r>
        <w:rPr>
          <w:rFonts w:hint="default" w:ascii="Calibri" w:hAnsi="Calibri" w:eastAsia="宋体" w:cs="Calibri"/>
          <w:lang w:val="en-US" w:eastAsia="zh-CN"/>
        </w:rPr>
        <w:t>3)Translation</w:t>
      </w:r>
    </w:p>
    <w:p>
      <w:pPr>
        <w:jc w:val="left"/>
        <w:rPr>
          <w:rFonts w:hint="default" w:ascii="Calibri" w:hAnsi="Calibri" w:eastAsia="宋体" w:cs="Calibri"/>
          <w:b w:val="0"/>
          <w:bCs w:val="0"/>
          <w:lang w:val="en-US" w:eastAsia="zh-CN"/>
        </w:rPr>
      </w:pPr>
      <w:r>
        <w:rPr>
          <w:rFonts w:hint="default" w:ascii="Calibri" w:hAnsi="Calibri" w:eastAsia="宋体" w:cs="Calibri"/>
          <w:b w:val="0"/>
          <w:bCs w:val="0"/>
          <w:lang w:val="en-US" w:eastAsia="zh-CN"/>
        </w:rPr>
        <w:t xml:space="preserve">没有这项技术，万维网将只是一个原始的信息的海洋。_______________________________________________________________________________ </w:t>
      </w:r>
    </w:p>
    <w:p>
      <w:pPr>
        <w:rPr>
          <w:rFonts w:hint="default" w:ascii="Calibri" w:hAnsi="Calibri" w:eastAsia="宋体" w:cs="Calibri"/>
          <w:b w:val="0"/>
          <w:bCs w:val="0"/>
          <w:lang w:val="en-US" w:eastAsia="zh-CN"/>
        </w:rPr>
      </w:pPr>
      <w:r>
        <w:rPr>
          <w:rFonts w:hint="default" w:ascii="Calibri" w:hAnsi="Calibri" w:eastAsia="宋体" w:cs="Calibri"/>
          <w:b w:val="0"/>
          <w:bCs w:val="0"/>
          <w:lang w:val="en-US" w:eastAsia="zh-CN"/>
        </w:rPr>
        <w:t>女性雇员占劳动力的多数。</w:t>
      </w:r>
    </w:p>
    <w:p>
      <w:pPr>
        <w:numPr>
          <w:ilvl w:val="0"/>
          <w:numId w:val="0"/>
        </w:numPr>
        <w:jc w:val="left"/>
        <w:rPr>
          <w:rFonts w:hint="default" w:ascii="Calibri" w:hAnsi="Calibri" w:eastAsia="宋体" w:cs="Calibri"/>
          <w:b w:val="0"/>
          <w:bCs w:val="0"/>
          <w:lang w:val="en-US" w:eastAsia="zh-CN"/>
        </w:rPr>
      </w:pPr>
      <w:r>
        <w:rPr>
          <w:rFonts w:hint="default" w:ascii="Calibri" w:hAnsi="Calibri" w:eastAsia="宋体" w:cs="Calibri"/>
          <w:b w:val="0"/>
          <w:bCs w:val="0"/>
          <w:lang w:val="en-US" w:eastAsia="zh-CN"/>
        </w:rPr>
        <w:t>_______________________________________________________________________________</w:t>
      </w:r>
    </w:p>
    <w:p>
      <w:pPr>
        <w:numPr>
          <w:ilvl w:val="0"/>
          <w:numId w:val="0"/>
        </w:numPr>
        <w:jc w:val="left"/>
        <w:rPr>
          <w:rFonts w:hint="default" w:ascii="Calibri" w:hAnsi="Calibri" w:eastAsia="宋体" w:cs="Calibri"/>
          <w:b w:val="0"/>
          <w:bCs w:val="0"/>
          <w:lang w:val="en-US" w:eastAsia="zh-CN"/>
        </w:rPr>
      </w:pPr>
    </w:p>
    <w:p>
      <w:pPr>
        <w:numPr>
          <w:ilvl w:val="0"/>
          <w:numId w:val="0"/>
        </w:numPr>
        <w:jc w:val="left"/>
        <w:rPr>
          <w:rFonts w:hint="default" w:ascii="Calibri" w:hAnsi="Calibri" w:eastAsia="宋体" w:cs="Calibri"/>
          <w:b w:val="0"/>
          <w:bCs w:val="0"/>
          <w:lang w:val="en-US" w:eastAsia="zh-CN"/>
        </w:rPr>
      </w:pPr>
    </w:p>
    <w:p>
      <w:pPr>
        <w:keepNext w:val="0"/>
        <w:keepLines w:val="0"/>
        <w:widowControl/>
        <w:numPr>
          <w:ilvl w:val="0"/>
          <w:numId w:val="1"/>
        </w:numPr>
        <w:suppressLineNumbers w:val="0"/>
        <w:spacing w:before="0" w:beforeAutospacing="0" w:after="0" w:afterAutospacing="0"/>
        <w:ind w:left="0" w:leftChars="0" w:right="0" w:firstLine="0" w:firstLineChars="0"/>
        <w:jc w:val="left"/>
        <w:rPr>
          <w:rFonts w:eastAsia="宋体" w:cs="Times New Roman"/>
          <w:b/>
          <w:bCs/>
          <w:szCs w:val="24"/>
        </w:rPr>
      </w:pPr>
      <w:r>
        <w:rPr>
          <w:rFonts w:hint="eastAsia" w:ascii="Times New Roman" w:hAnsi="Times New Roman" w:eastAsia="宋体" w:cs="Times New Roman"/>
          <w:b/>
          <w:bCs/>
          <w:i w:val="0"/>
          <w:iCs w:val="0"/>
          <w:color w:val="000000"/>
          <w:kern w:val="0"/>
          <w:sz w:val="21"/>
          <w:szCs w:val="21"/>
          <w:u w:color="000000"/>
          <w:lang w:val="en-US" w:eastAsia="zh-CN" w:bidi="ar"/>
        </w:rPr>
        <w:t xml:space="preserve">News Report 3 </w:t>
      </w:r>
      <w:r>
        <w:rPr>
          <w:rFonts w:hint="eastAsia" w:ascii="Times New Roman" w:hAnsi="Times New Roman" w:eastAsia="宋体" w:cs="Times New Roman"/>
          <w:b/>
          <w:bCs/>
          <w:i/>
          <w:iCs/>
          <w:color w:val="000000"/>
          <w:kern w:val="0"/>
          <w:sz w:val="21"/>
          <w:szCs w:val="21"/>
          <w:u w:color="000000"/>
          <w:lang w:val="en-US" w:eastAsia="zh-CN" w:bidi="ar"/>
        </w:rPr>
        <w:t>BBC Wildlife</w:t>
      </w:r>
      <w:r>
        <w:rPr>
          <w:rFonts w:hint="eastAsia" w:ascii="Times New Roman" w:hAnsi="Times New Roman" w:eastAsia="宋体" w:cs="Times New Roman"/>
          <w:b/>
          <w:bCs/>
          <w:i w:val="0"/>
          <w:iCs w:val="0"/>
          <w:color w:val="000000"/>
          <w:kern w:val="0"/>
          <w:sz w:val="21"/>
          <w:szCs w:val="21"/>
          <w:u w:color="000000"/>
          <w:lang w:val="en-US" w:eastAsia="zh-CN" w:bidi="ar"/>
        </w:rPr>
        <w:t>（January, 2025 P23)</w:t>
      </w:r>
    </w:p>
    <w:p>
      <w:pPr>
        <w:numPr>
          <w:ilvl w:val="0"/>
          <w:numId w:val="0"/>
        </w:numPr>
        <w:jc w:val="left"/>
        <w:rPr>
          <w:rFonts w:hint="default" w:ascii="Calibri" w:hAnsi="Calibri" w:eastAsia="宋体" w:cs="Calibri"/>
          <w:color w:val="000000"/>
          <w:szCs w:val="21"/>
          <w:u w:color="000000"/>
          <w:lang w:val="en-US" w:eastAsia="zh-CN"/>
        </w:rPr>
      </w:pPr>
      <w:r>
        <w:rPr>
          <w:rFonts w:hint="default" w:ascii="Calibri" w:hAnsi="Calibri" w:eastAsia="宋体" w:cs="Calibri"/>
          <w:color w:val="000000"/>
          <w:kern w:val="2"/>
          <w:sz w:val="21"/>
          <w:szCs w:val="21"/>
          <w:u w:color="000000"/>
          <w:lang w:val="en-US" w:eastAsia="zh-CN" w:bidi="ar-SA"/>
        </w:rPr>
        <w:t>1)</w:t>
      </w:r>
      <w:r>
        <w:rPr>
          <w:rFonts w:hint="default" w:ascii="Calibri" w:hAnsi="Calibri" w:eastAsia="宋体" w:cs="Calibri"/>
          <w:color w:val="000000"/>
          <w:szCs w:val="21"/>
          <w:u w:color="000000"/>
          <w:lang w:val="en-US" w:eastAsia="zh-CN"/>
        </w:rPr>
        <w:t>Text Completion</w:t>
      </w:r>
    </w:p>
    <w:p>
      <w:pPr>
        <w:numPr>
          <w:ilvl w:val="0"/>
          <w:numId w:val="0"/>
        </w:numPr>
        <w:ind w:firstLine="420" w:firstLineChars="200"/>
        <w:jc w:val="left"/>
        <w:rPr>
          <w:rFonts w:hint="default" w:ascii="Calibri" w:hAnsi="Calibri" w:eastAsia="宋体" w:cs="Calibri"/>
          <w:color w:val="000000"/>
          <w:szCs w:val="21"/>
          <w:u w:color="000000"/>
          <w:lang w:val="en-US" w:eastAsia="zh-CN"/>
        </w:rPr>
      </w:pPr>
      <w:r>
        <w:rPr>
          <w:rFonts w:hint="default" w:ascii="Calibri" w:hAnsi="Calibri" w:eastAsia="宋体" w:cs="Calibri"/>
          <w:color w:val="000000"/>
          <w:szCs w:val="21"/>
          <w:u w:color="000000"/>
          <w:lang w:val="en-US" w:eastAsia="zh-CN"/>
        </w:rPr>
        <w:t>A century ago, the daddy long-legs spider was a _______ (fair) uncommon sight in the living rooms and kitchens of western Europe. Fast-forward to today, and this spindly legged tropical Asian species is so abundant _____ it’s probably found in the majority of domestic settings in the region – except, perhaps, those patrolled by the most arachnophobic home owners.</w:t>
      </w:r>
    </w:p>
    <w:p>
      <w:pPr>
        <w:numPr>
          <w:ilvl w:val="0"/>
          <w:numId w:val="0"/>
        </w:numPr>
        <w:ind w:firstLine="420" w:firstLineChars="200"/>
        <w:jc w:val="left"/>
        <w:rPr>
          <w:rFonts w:hint="default" w:ascii="Calibri" w:hAnsi="Calibri" w:eastAsia="宋体" w:cs="Calibri"/>
          <w:color w:val="000000"/>
          <w:szCs w:val="21"/>
          <w:u w:color="000000"/>
          <w:lang w:val="en-US" w:eastAsia="zh-CN"/>
        </w:rPr>
      </w:pPr>
      <w:r>
        <w:rPr>
          <w:rFonts w:hint="default" w:ascii="Calibri" w:hAnsi="Calibri" w:eastAsia="宋体" w:cs="Calibri"/>
          <w:color w:val="000000"/>
          <w:szCs w:val="21"/>
          <w:u w:color="000000"/>
          <w:lang w:val="en-US" w:eastAsia="zh-CN"/>
        </w:rPr>
        <w:t>The legs of the daddy long-legs spider, ______ is also known as the cellar spider, appear impossibly thin and fragile – and its abdomen is on the puny side, too. Yet it can make mincemeat of the much _______ (heavy) , hairier house spiders that share its indoor habitat. ______ (use) its extremely long limbs, it throws ______ (stick) silk over its prey from a safe distance, immobilising its _______ (victim).</w:t>
      </w:r>
    </w:p>
    <w:p>
      <w:pPr>
        <w:numPr>
          <w:ilvl w:val="0"/>
          <w:numId w:val="0"/>
        </w:numPr>
        <w:ind w:firstLine="420" w:firstLineChars="200"/>
        <w:jc w:val="left"/>
        <w:rPr>
          <w:rFonts w:hint="default" w:ascii="Calibri" w:hAnsi="Calibri" w:eastAsia="宋体" w:cs="Calibri"/>
          <w:color w:val="000000"/>
          <w:szCs w:val="21"/>
          <w:u w:color="000000"/>
          <w:lang w:val="en-US" w:eastAsia="zh-CN"/>
        </w:rPr>
      </w:pPr>
      <w:r>
        <w:rPr>
          <w:rFonts w:hint="default" w:ascii="Calibri" w:hAnsi="Calibri" w:eastAsia="宋体" w:cs="Calibri"/>
          <w:color w:val="000000"/>
          <w:szCs w:val="21"/>
          <w:u w:color="000000"/>
          <w:lang w:val="en-US" w:eastAsia="zh-CN"/>
        </w:rPr>
        <w:t xml:space="preserve"> This species is active all year indoors and, unlike most spiders, is semi-social. The young in particular enjoy company, so you might see several hanging out in ____ same corner of the ceiling. Another intriguing __________________ (behave) is defensive: if one of the spiders feels in danger, it ________ (spin) in circles like a whirling dervish to deter the potential attacker.</w:t>
      </w:r>
    </w:p>
    <w:p>
      <w:pPr>
        <w:numPr>
          <w:ilvl w:val="0"/>
          <w:numId w:val="0"/>
        </w:numPr>
        <w:rPr>
          <w:rFonts w:hint="default" w:ascii="Calibri" w:hAnsi="Calibri" w:eastAsia="宋体" w:cs="Calibri"/>
          <w:color w:val="000000"/>
          <w:szCs w:val="21"/>
          <w:u w:color="000000"/>
          <w:lang w:val="en-US"/>
        </w:rPr>
      </w:pPr>
      <w:r>
        <w:rPr>
          <w:rFonts w:hint="eastAsia" w:ascii="Calibri" w:hAnsi="Calibri" w:eastAsia="宋体" w:cs="Calibri"/>
          <w:color w:val="000000"/>
          <w:szCs w:val="21"/>
          <w:u w:color="000000"/>
          <w:lang w:val="en-US" w:eastAsia="zh-CN"/>
        </w:rPr>
        <w:t>2)Translation</w:t>
      </w:r>
    </w:p>
    <w:p>
      <w:pPr>
        <w:jc w:val="left"/>
        <w:rPr>
          <w:rFonts w:hint="default" w:ascii="Calibri" w:hAnsi="Calibri" w:eastAsia="宋体" w:cs="Calibri"/>
          <w:b w:val="0"/>
          <w:bCs w:val="0"/>
          <w:color w:val="000000"/>
          <w:szCs w:val="21"/>
          <w:u w:color="000000"/>
          <w:lang w:val="en-US" w:eastAsia="zh-CN"/>
        </w:rPr>
      </w:pPr>
      <w:r>
        <w:rPr>
          <w:rFonts w:hint="default" w:ascii="Calibri" w:hAnsi="Calibri" w:eastAsia="宋体" w:cs="Calibri"/>
          <w:b w:val="0"/>
          <w:bCs w:val="0"/>
          <w:color w:val="000000"/>
          <w:szCs w:val="21"/>
          <w:u w:color="000000"/>
          <w:lang w:val="en-US" w:eastAsia="zh-CN"/>
        </w:rPr>
        <w:t>这些发现带来了非常有趣的问题。</w:t>
      </w:r>
    </w:p>
    <w:p>
      <w:pPr>
        <w:jc w:val="left"/>
        <w:rPr>
          <w:rFonts w:hint="default" w:ascii="Calibri" w:hAnsi="Calibri" w:eastAsia="宋体" w:cs="Calibri"/>
          <w:b w:val="0"/>
          <w:bCs w:val="0"/>
          <w:color w:val="000000"/>
          <w:szCs w:val="21"/>
          <w:u w:color="000000"/>
          <w:lang w:val="en-US" w:eastAsia="zh-CN"/>
        </w:rPr>
      </w:pPr>
      <w:r>
        <w:rPr>
          <w:rFonts w:hint="default" w:ascii="Calibri" w:hAnsi="Calibri" w:eastAsia="宋体" w:cs="Calibri"/>
          <w:b w:val="0"/>
          <w:bCs w:val="0"/>
          <w:color w:val="000000"/>
          <w:szCs w:val="21"/>
          <w:u w:color="000000"/>
          <w:lang w:val="en-US" w:eastAsia="zh-CN"/>
        </w:rPr>
        <w:t xml:space="preserve">_______________________________________________________________________________ </w:t>
      </w:r>
    </w:p>
    <w:p>
      <w:pPr>
        <w:numPr>
          <w:ilvl w:val="0"/>
          <w:numId w:val="0"/>
        </w:numPr>
        <w:jc w:val="left"/>
        <w:rPr>
          <w:rFonts w:hint="default" w:ascii="Calibri" w:hAnsi="Calibri" w:eastAsia="宋体" w:cs="Calibri"/>
          <w:b w:val="0"/>
          <w:bCs w:val="0"/>
          <w:color w:val="000000"/>
          <w:szCs w:val="21"/>
          <w:u w:color="000000"/>
          <w:lang w:val="en-US" w:eastAsia="zh-CN"/>
        </w:rPr>
      </w:pPr>
      <w:r>
        <w:rPr>
          <w:rFonts w:hint="default" w:ascii="Calibri" w:hAnsi="Calibri" w:eastAsia="宋体" w:cs="Calibri"/>
          <w:b w:val="0"/>
          <w:bCs w:val="0"/>
          <w:color w:val="000000"/>
          <w:szCs w:val="21"/>
          <w:u w:color="000000"/>
          <w:lang w:val="en-US" w:eastAsia="zh-CN"/>
        </w:rPr>
        <w:t>这些措施旨在防止敌方的攻击。</w:t>
      </w:r>
    </w:p>
    <w:p>
      <w:pPr>
        <w:numPr>
          <w:ilvl w:val="0"/>
          <w:numId w:val="0"/>
        </w:numPr>
        <w:jc w:val="left"/>
        <w:rPr>
          <w:rFonts w:hint="default" w:ascii="Calibri" w:hAnsi="Calibri" w:eastAsia="宋体" w:cs="Calibri"/>
          <w:b w:val="0"/>
          <w:bCs w:val="0"/>
          <w:color w:val="000000"/>
          <w:szCs w:val="21"/>
          <w:u w:color="000000"/>
          <w:lang w:val="en-US" w:eastAsia="zh-CN"/>
        </w:rPr>
      </w:pPr>
      <w:r>
        <w:rPr>
          <w:rFonts w:hint="default" w:ascii="Calibri" w:hAnsi="Calibri" w:eastAsia="宋体" w:cs="Calibri"/>
          <w:b w:val="0"/>
          <w:bCs w:val="0"/>
          <w:color w:val="000000"/>
          <w:szCs w:val="21"/>
          <w:u w:color="000000"/>
          <w:lang w:val="en-US" w:eastAsia="zh-CN"/>
        </w:rPr>
        <w:t>_______________________________________________________________________________</w:t>
      </w:r>
    </w:p>
    <w:p>
      <w:pPr>
        <w:numPr>
          <w:ilvl w:val="0"/>
          <w:numId w:val="0"/>
        </w:numPr>
        <w:jc w:val="left"/>
        <w:rPr>
          <w:rFonts w:hint="default" w:ascii="Calibri" w:hAnsi="Calibri" w:eastAsia="宋体" w:cs="Calibri"/>
          <w:b/>
          <w:bCs/>
          <w:lang w:val="en-US" w:eastAsia="zh-CN"/>
        </w:rPr>
      </w:pPr>
    </w:p>
    <w:p>
      <w:pPr>
        <w:numPr>
          <w:ilvl w:val="0"/>
          <w:numId w:val="0"/>
        </w:numPr>
        <w:jc w:val="left"/>
        <w:rPr>
          <w:rFonts w:hint="default" w:ascii="Calibri" w:hAnsi="Calibri" w:eastAsia="宋体" w:cs="Calibri"/>
          <w:b/>
          <w:bCs/>
          <w:lang w:val="en-US" w:eastAsia="zh-CN"/>
        </w:rPr>
      </w:pPr>
    </w:p>
    <w:p>
      <w:pPr>
        <w:numPr>
          <w:ilvl w:val="0"/>
          <w:numId w:val="0"/>
        </w:numPr>
        <w:jc w:val="left"/>
        <w:rPr>
          <w:rFonts w:hint="default" w:ascii="Calibri" w:hAnsi="Calibri" w:eastAsia="宋体" w:cs="Calibri"/>
          <w:b/>
          <w:bCs/>
          <w:lang w:val="en-US" w:eastAsia="zh-CN"/>
        </w:rPr>
      </w:pPr>
    </w:p>
    <w:p>
      <w:pPr>
        <w:keepNext w:val="0"/>
        <w:keepLines w:val="0"/>
        <w:widowControl/>
        <w:numPr>
          <w:ilvl w:val="0"/>
          <w:numId w:val="1"/>
        </w:numPr>
        <w:suppressLineNumbers w:val="0"/>
        <w:spacing w:before="0" w:beforeAutospacing="0" w:after="0" w:afterAutospacing="0"/>
        <w:ind w:left="0" w:leftChars="0" w:right="0" w:firstLine="0" w:firstLineChars="0"/>
        <w:jc w:val="left"/>
        <w:rPr>
          <w:rFonts w:hint="default" w:ascii="Times New Roman" w:hAnsi="Times New Roman" w:eastAsia="宋体" w:cs="Times New Roman"/>
          <w:b/>
          <w:bCs/>
          <w:szCs w:val="24"/>
          <w:lang w:val="en-US" w:eastAsia="zh-CN"/>
        </w:rPr>
      </w:pPr>
      <w:r>
        <w:rPr>
          <w:rFonts w:hint="eastAsia" w:ascii="Times New Roman" w:hAnsi="Times New Roman" w:eastAsia="宋体" w:cs="Times New Roman"/>
          <w:b/>
          <w:bCs/>
          <w:i w:val="0"/>
          <w:iCs w:val="0"/>
          <w:color w:val="000000"/>
          <w:kern w:val="0"/>
          <w:sz w:val="21"/>
          <w:szCs w:val="21"/>
          <w:u w:color="000000"/>
          <w:lang w:val="en-US" w:eastAsia="zh-CN" w:bidi="ar"/>
        </w:rPr>
        <w:t xml:space="preserve">News Report 4 </w:t>
      </w:r>
      <w:r>
        <w:rPr>
          <w:rFonts w:hint="eastAsia" w:ascii="Times New Roman" w:hAnsi="Times New Roman" w:eastAsia="宋体" w:cs="Times New Roman"/>
          <w:b/>
          <w:bCs/>
          <w:i/>
          <w:iCs/>
          <w:color w:val="000000"/>
          <w:kern w:val="0"/>
          <w:sz w:val="21"/>
          <w:szCs w:val="21"/>
          <w:u w:color="000000"/>
          <w:lang w:val="en-US" w:eastAsia="zh-CN" w:bidi="ar"/>
        </w:rPr>
        <w:t>The Times</w:t>
      </w:r>
      <w:r>
        <w:rPr>
          <w:rFonts w:hint="eastAsia" w:ascii="Times New Roman" w:hAnsi="Times New Roman" w:eastAsia="宋体" w:cs="Times New Roman"/>
          <w:b/>
          <w:bCs/>
          <w:i w:val="0"/>
          <w:iCs w:val="0"/>
          <w:color w:val="000000"/>
          <w:kern w:val="0"/>
          <w:sz w:val="21"/>
          <w:szCs w:val="21"/>
          <w:u w:color="000000"/>
          <w:lang w:val="en-US" w:eastAsia="zh-CN" w:bidi="ar"/>
        </w:rPr>
        <w:t>（January 8, 2025 P12)</w:t>
      </w:r>
    </w:p>
    <w:p>
      <w:pPr>
        <w:numPr>
          <w:ilvl w:val="0"/>
          <w:numId w:val="0"/>
        </w:numPr>
        <w:jc w:val="left"/>
        <w:rPr>
          <w:rFonts w:hint="eastAsia" w:ascii="Calibri" w:hAnsi="Calibri" w:eastAsia="宋体" w:cs="Calibri"/>
          <w:b w:val="0"/>
          <w:bCs w:val="0"/>
          <w:color w:val="000000"/>
          <w:szCs w:val="21"/>
          <w:u w:color="000000"/>
          <w:lang w:val="en-US" w:eastAsia="zh-CN"/>
        </w:rPr>
      </w:pPr>
      <w:r>
        <w:rPr>
          <w:rFonts w:hint="eastAsia" w:ascii="Calibri" w:hAnsi="Calibri" w:eastAsia="宋体" w:cs="Calibri"/>
          <w:b w:val="0"/>
          <w:bCs w:val="0"/>
          <w:color w:val="000000"/>
          <w:kern w:val="2"/>
          <w:sz w:val="21"/>
          <w:szCs w:val="21"/>
          <w:u w:color="000000"/>
          <w:lang w:val="en-US" w:eastAsia="zh-CN" w:bidi="ar-SA"/>
        </w:rPr>
        <w:t>1)</w:t>
      </w:r>
      <w:r>
        <w:rPr>
          <w:rFonts w:hint="eastAsia" w:ascii="Calibri" w:hAnsi="Calibri" w:eastAsia="宋体" w:cs="Calibri"/>
          <w:b w:val="0"/>
          <w:bCs w:val="0"/>
          <w:color w:val="000000"/>
          <w:szCs w:val="21"/>
          <w:u w:color="000000"/>
          <w:lang w:val="en-US" w:eastAsia="zh-CN"/>
        </w:rPr>
        <w:t>Reading Comprehension</w:t>
      </w:r>
    </w:p>
    <w:p>
      <w:pPr>
        <w:numPr>
          <w:ilvl w:val="0"/>
          <w:numId w:val="0"/>
        </w:numPr>
        <w:jc w:val="left"/>
        <w:rPr>
          <w:rFonts w:hint="default" w:ascii="Calibri" w:hAnsi="Calibri" w:eastAsia="宋体" w:cs="Calibri"/>
          <w:b w:val="0"/>
          <w:bCs w:val="0"/>
          <w:color w:val="000000"/>
          <w:szCs w:val="21"/>
          <w:u w:color="000000"/>
          <w:lang w:val="en-US" w:eastAsia="zh-CN"/>
        </w:rPr>
      </w:pPr>
      <w:r>
        <w:rPr>
          <w:rFonts w:hint="default" w:ascii="Calibri" w:hAnsi="Calibri" w:eastAsia="宋体" w:cs="Calibri"/>
          <w:b w:val="0"/>
          <w:bCs w:val="0"/>
          <w:color w:val="000000"/>
          <w:szCs w:val="21"/>
          <w:u w:color="000000"/>
          <w:lang w:val="en-US" w:eastAsia="zh-CN"/>
        </w:rPr>
        <w:t xml:space="preserve">    They may be approaching retirement age but Britain’s over-60s are not winding down. Instead, they are redefining later life as a period of ambition and creativity. </w:t>
      </w:r>
    </w:p>
    <w:p>
      <w:pPr>
        <w:numPr>
          <w:ilvl w:val="0"/>
          <w:numId w:val="0"/>
        </w:numPr>
        <w:jc w:val="left"/>
        <w:rPr>
          <w:rFonts w:hint="default" w:ascii="Calibri" w:hAnsi="Calibri" w:eastAsia="宋体" w:cs="Calibri"/>
          <w:b w:val="0"/>
          <w:bCs w:val="0"/>
          <w:color w:val="000000"/>
          <w:szCs w:val="21"/>
          <w:u w:color="000000"/>
          <w:lang w:val="en-US" w:eastAsia="zh-CN"/>
        </w:rPr>
      </w:pPr>
      <w:r>
        <w:rPr>
          <w:rFonts w:hint="default" w:ascii="Calibri" w:hAnsi="Calibri" w:eastAsia="宋体" w:cs="Calibri"/>
          <w:b w:val="0"/>
          <w:bCs w:val="0"/>
          <w:color w:val="000000"/>
          <w:szCs w:val="21"/>
          <w:u w:color="000000"/>
          <w:lang w:val="en-US" w:eastAsia="zh-CN"/>
        </w:rPr>
        <w:t xml:space="preserve">    Research paints a picture of a generation that refuses to be defined by outdated stereotypes. It found that 60 percent of people aged 60 or older still harboured creative ambitions. The findings reflect the outlook of a cohort shaped by the social revolutions of the 1960s and 1970s. Sometimes described as the third age generation, they are healthier, better educated and more affluent than those before them, and more inclined to view their sixties and seventies as a time for self-development, cultural engagement and new experiences rather than a gradual withdrawal from active life.</w:t>
      </w:r>
    </w:p>
    <w:p>
      <w:pPr>
        <w:numPr>
          <w:ilvl w:val="0"/>
          <w:numId w:val="0"/>
        </w:numPr>
        <w:jc w:val="left"/>
        <w:rPr>
          <w:rFonts w:hint="default" w:ascii="Calibri" w:hAnsi="Calibri" w:eastAsia="宋体" w:cs="Calibri"/>
          <w:b w:val="0"/>
          <w:bCs w:val="0"/>
          <w:color w:val="000000"/>
          <w:szCs w:val="21"/>
          <w:u w:color="000000"/>
          <w:lang w:val="en-US" w:eastAsia="zh-CN"/>
        </w:rPr>
      </w:pPr>
      <w:r>
        <w:rPr>
          <w:rFonts w:hint="default" w:ascii="Calibri" w:hAnsi="Calibri" w:eastAsia="宋体" w:cs="Calibri"/>
          <w:b w:val="0"/>
          <w:bCs w:val="0"/>
          <w:color w:val="000000"/>
          <w:szCs w:val="21"/>
          <w:u w:color="000000"/>
          <w:lang w:val="en-US" w:eastAsia="zh-CN"/>
        </w:rPr>
        <w:t xml:space="preserve">    A poll of 1,915 Britons aged 60 and older, commissioned by the education provider art-K, suggests that creative confidence increases with age. Nearly two thirds (63 percent) said they felt more creative now than they did in their thirties and 88 percent said they had embraced new hobbies. For many, creativity is already a routine part of daily life. Sixty-nine percent of respondents said they had a creative hobby. Gardening was the most popular activity, cited by 34 percent, followed by crafts such as knitting, sewing and woodwork at 31 percent.</w:t>
      </w:r>
    </w:p>
    <w:p>
      <w:pPr>
        <w:numPr>
          <w:ilvl w:val="0"/>
          <w:numId w:val="0"/>
        </w:numPr>
        <w:jc w:val="left"/>
        <w:rPr>
          <w:rFonts w:hint="default" w:ascii="Calibri" w:hAnsi="Calibri" w:eastAsia="宋体" w:cs="Calibri"/>
          <w:b w:val="0"/>
          <w:bCs w:val="0"/>
          <w:color w:val="000000"/>
          <w:szCs w:val="21"/>
          <w:u w:color="000000"/>
          <w:lang w:val="en-US" w:eastAsia="zh-CN"/>
        </w:rPr>
      </w:pPr>
      <w:r>
        <w:rPr>
          <w:rFonts w:hint="default" w:ascii="Calibri" w:hAnsi="Calibri" w:eastAsia="宋体" w:cs="Calibri"/>
          <w:b w:val="0"/>
          <w:bCs w:val="0"/>
          <w:color w:val="000000"/>
          <w:szCs w:val="21"/>
          <w:u w:color="000000"/>
          <w:lang w:val="en-US" w:eastAsia="zh-CN"/>
        </w:rPr>
        <w:t xml:space="preserve">    The research also revealed that creativity played a role in combating isolation, with 88 percent saying that hobbies helped to combat loneliness. More than a third (38 percent) had already achieved a creative milestone since turning 60, with a quarter (25 percent) learning a new skill. One in six (17 percent) had joined a creative group or community, while 12 percent had sold their creative work. “The findings highlight a powerful shift in how older Britons view creativity and ageing,” Kathryn Harper, the founder of art-K, said. “There’s absolutely no expiry date on creativity. We see people in their 60s, 70s and beyond discovering new talents and confidence through art.”</w:t>
      </w:r>
    </w:p>
    <w:p>
      <w:pPr>
        <w:numPr>
          <w:ilvl w:val="0"/>
          <w:numId w:val="0"/>
        </w:numPr>
        <w:jc w:val="left"/>
        <w:rPr>
          <w:rFonts w:hint="default" w:ascii="Calibri" w:hAnsi="Calibri" w:eastAsia="宋体" w:cs="Calibri"/>
          <w:b w:val="0"/>
          <w:bCs w:val="0"/>
          <w:color w:val="000000"/>
          <w:szCs w:val="21"/>
          <w:u w:color="000000"/>
          <w:lang w:val="en-US" w:eastAsia="zh-CN"/>
        </w:rPr>
      </w:pPr>
      <w:r>
        <w:rPr>
          <w:rFonts w:hint="default" w:ascii="Calibri" w:hAnsi="Calibri" w:eastAsia="宋体" w:cs="Calibri"/>
          <w:b w:val="0"/>
          <w:bCs w:val="0"/>
          <w:color w:val="000000"/>
          <w:szCs w:val="21"/>
          <w:u w:color="000000"/>
          <w:lang w:val="en-US" w:eastAsia="zh-CN"/>
        </w:rPr>
        <w:t>1. In the first paragraph, the phrase “winding down” most likely means ______.</w:t>
      </w:r>
    </w:p>
    <w:p>
      <w:pPr>
        <w:numPr>
          <w:ilvl w:val="0"/>
          <w:numId w:val="0"/>
        </w:numPr>
        <w:jc w:val="left"/>
        <w:rPr>
          <w:rFonts w:hint="default" w:ascii="Calibri" w:hAnsi="Calibri" w:eastAsia="宋体" w:cs="Calibri"/>
          <w:b w:val="0"/>
          <w:bCs w:val="0"/>
          <w:color w:val="000000"/>
          <w:szCs w:val="21"/>
          <w:u w:color="000000"/>
          <w:lang w:val="en-US" w:eastAsia="zh-CN"/>
        </w:rPr>
      </w:pPr>
      <w:r>
        <w:rPr>
          <w:rFonts w:hint="default" w:ascii="Calibri" w:hAnsi="Calibri" w:eastAsia="宋体" w:cs="Calibri"/>
          <w:b w:val="0"/>
          <w:bCs w:val="0"/>
          <w:color w:val="000000"/>
          <w:szCs w:val="21"/>
          <w:u w:color="000000"/>
          <w:lang w:val="en-US" w:eastAsia="zh-CN"/>
        </w:rPr>
        <w:t>A. speeding up</w:t>
      </w:r>
    </w:p>
    <w:p>
      <w:pPr>
        <w:numPr>
          <w:ilvl w:val="0"/>
          <w:numId w:val="0"/>
        </w:numPr>
        <w:jc w:val="left"/>
        <w:rPr>
          <w:rFonts w:hint="default" w:ascii="Calibri" w:hAnsi="Calibri" w:eastAsia="宋体" w:cs="Calibri"/>
          <w:b w:val="0"/>
          <w:bCs w:val="0"/>
          <w:color w:val="000000"/>
          <w:szCs w:val="21"/>
          <w:u w:color="000000"/>
          <w:lang w:val="en-US" w:eastAsia="zh-CN"/>
        </w:rPr>
      </w:pPr>
      <w:r>
        <w:rPr>
          <w:rFonts w:hint="default" w:ascii="Calibri" w:hAnsi="Calibri" w:eastAsia="宋体" w:cs="Calibri"/>
          <w:b w:val="0"/>
          <w:bCs w:val="0"/>
          <w:color w:val="000000"/>
          <w:szCs w:val="21"/>
          <w:u w:color="000000"/>
          <w:lang w:val="en-US" w:eastAsia="zh-CN"/>
        </w:rPr>
        <w:t>B. slowing down and relaxing</w:t>
      </w:r>
    </w:p>
    <w:p>
      <w:pPr>
        <w:numPr>
          <w:ilvl w:val="0"/>
          <w:numId w:val="0"/>
        </w:numPr>
        <w:jc w:val="left"/>
        <w:rPr>
          <w:rFonts w:hint="default" w:ascii="Calibri" w:hAnsi="Calibri" w:eastAsia="宋体" w:cs="Calibri"/>
          <w:b w:val="0"/>
          <w:bCs w:val="0"/>
          <w:color w:val="000000"/>
          <w:szCs w:val="21"/>
          <w:u w:color="000000"/>
          <w:lang w:val="en-US" w:eastAsia="zh-CN"/>
        </w:rPr>
      </w:pPr>
      <w:r>
        <w:rPr>
          <w:rFonts w:hint="default" w:ascii="Calibri" w:hAnsi="Calibri" w:eastAsia="宋体" w:cs="Calibri"/>
          <w:b w:val="0"/>
          <w:bCs w:val="0"/>
          <w:color w:val="000000"/>
          <w:szCs w:val="21"/>
          <w:u w:color="000000"/>
          <w:lang w:val="en-US" w:eastAsia="zh-CN"/>
        </w:rPr>
        <w:t>C. starting something new</w:t>
      </w:r>
    </w:p>
    <w:p>
      <w:pPr>
        <w:numPr>
          <w:ilvl w:val="0"/>
          <w:numId w:val="0"/>
        </w:numPr>
        <w:jc w:val="left"/>
        <w:rPr>
          <w:rFonts w:hint="default" w:ascii="Calibri" w:hAnsi="Calibri" w:eastAsia="宋体" w:cs="Calibri"/>
          <w:b w:val="0"/>
          <w:bCs w:val="0"/>
          <w:color w:val="000000"/>
          <w:szCs w:val="21"/>
          <w:u w:color="000000"/>
          <w:lang w:val="en-US" w:eastAsia="zh-CN"/>
        </w:rPr>
      </w:pPr>
      <w:r>
        <w:rPr>
          <w:rFonts w:hint="default" w:ascii="Calibri" w:hAnsi="Calibri" w:eastAsia="宋体" w:cs="Calibri"/>
          <w:b w:val="0"/>
          <w:bCs w:val="0"/>
          <w:color w:val="000000"/>
          <w:szCs w:val="21"/>
          <w:u w:color="000000"/>
          <w:lang w:val="en-US" w:eastAsia="zh-CN"/>
        </w:rPr>
        <w:t>D. becoming more ambitious</w:t>
      </w:r>
    </w:p>
    <w:p>
      <w:pPr>
        <w:numPr>
          <w:ilvl w:val="0"/>
          <w:numId w:val="0"/>
        </w:numPr>
        <w:jc w:val="left"/>
        <w:rPr>
          <w:rFonts w:hint="default" w:ascii="Calibri" w:hAnsi="Calibri" w:eastAsia="宋体" w:cs="Calibri"/>
          <w:b w:val="0"/>
          <w:bCs w:val="0"/>
          <w:color w:val="000000"/>
          <w:szCs w:val="21"/>
          <w:u w:color="000000"/>
          <w:lang w:val="en-US" w:eastAsia="zh-CN"/>
        </w:rPr>
      </w:pPr>
      <w:r>
        <w:rPr>
          <w:rFonts w:hint="default" w:ascii="Calibri" w:hAnsi="Calibri" w:eastAsia="宋体" w:cs="Calibri"/>
          <w:b w:val="0"/>
          <w:bCs w:val="0"/>
          <w:color w:val="000000"/>
          <w:szCs w:val="21"/>
          <w:u w:color="000000"/>
          <w:lang w:val="en-US" w:eastAsia="zh-CN"/>
        </w:rPr>
        <w:t>2.What can be inferred from the research findings about the “third age generation”?</w:t>
      </w:r>
    </w:p>
    <w:p>
      <w:pPr>
        <w:numPr>
          <w:ilvl w:val="0"/>
          <w:numId w:val="0"/>
        </w:numPr>
        <w:jc w:val="left"/>
        <w:rPr>
          <w:rFonts w:hint="default" w:ascii="Calibri" w:hAnsi="Calibri" w:eastAsia="宋体" w:cs="Calibri"/>
          <w:b w:val="0"/>
          <w:bCs w:val="0"/>
          <w:color w:val="000000"/>
          <w:szCs w:val="21"/>
          <w:u w:color="000000"/>
          <w:lang w:val="en-US" w:eastAsia="zh-CN"/>
        </w:rPr>
      </w:pPr>
      <w:r>
        <w:rPr>
          <w:rFonts w:hint="default" w:ascii="Calibri" w:hAnsi="Calibri" w:eastAsia="宋体" w:cs="Calibri"/>
          <w:b w:val="0"/>
          <w:bCs w:val="0"/>
          <w:color w:val="000000"/>
          <w:szCs w:val="21"/>
          <w:u w:color="000000"/>
          <w:lang w:val="en-US" w:eastAsia="zh-CN"/>
        </w:rPr>
        <w:t>A. They are less healthy than previous generations.</w:t>
      </w:r>
    </w:p>
    <w:p>
      <w:pPr>
        <w:numPr>
          <w:ilvl w:val="0"/>
          <w:numId w:val="0"/>
        </w:numPr>
        <w:jc w:val="left"/>
        <w:rPr>
          <w:rFonts w:hint="default" w:ascii="Calibri" w:hAnsi="Calibri" w:eastAsia="宋体" w:cs="Calibri"/>
          <w:b w:val="0"/>
          <w:bCs w:val="0"/>
          <w:color w:val="000000"/>
          <w:szCs w:val="21"/>
          <w:u w:color="000000"/>
          <w:lang w:val="en-US" w:eastAsia="zh-CN"/>
        </w:rPr>
      </w:pPr>
      <w:r>
        <w:rPr>
          <w:rFonts w:hint="default" w:ascii="Calibri" w:hAnsi="Calibri" w:eastAsia="宋体" w:cs="Calibri"/>
          <w:b w:val="0"/>
          <w:bCs w:val="0"/>
          <w:color w:val="000000"/>
          <w:szCs w:val="21"/>
          <w:u w:color="000000"/>
          <w:lang w:val="en-US" w:eastAsia="zh-CN"/>
        </w:rPr>
        <w:t>B. They see old age as a time to withdraw from social life.</w:t>
      </w:r>
    </w:p>
    <w:p>
      <w:pPr>
        <w:numPr>
          <w:ilvl w:val="0"/>
          <w:numId w:val="0"/>
        </w:numPr>
        <w:jc w:val="left"/>
        <w:rPr>
          <w:rFonts w:hint="default" w:ascii="Calibri" w:hAnsi="Calibri" w:eastAsia="宋体" w:cs="Calibri"/>
          <w:b w:val="0"/>
          <w:bCs w:val="0"/>
          <w:color w:val="000000"/>
          <w:szCs w:val="21"/>
          <w:u w:color="000000"/>
          <w:lang w:val="en-US" w:eastAsia="zh-CN"/>
        </w:rPr>
      </w:pPr>
      <w:r>
        <w:rPr>
          <w:rFonts w:hint="default" w:ascii="Calibri" w:hAnsi="Calibri" w:eastAsia="宋体" w:cs="Calibri"/>
          <w:b w:val="0"/>
          <w:bCs w:val="0"/>
          <w:color w:val="000000"/>
          <w:szCs w:val="21"/>
          <w:u w:color="000000"/>
          <w:lang w:val="en-US" w:eastAsia="zh-CN"/>
        </w:rPr>
        <w:t>C. They are more focused on self-development and new experiences.</w:t>
      </w:r>
    </w:p>
    <w:p>
      <w:pPr>
        <w:numPr>
          <w:ilvl w:val="0"/>
          <w:numId w:val="0"/>
        </w:numPr>
        <w:jc w:val="left"/>
        <w:rPr>
          <w:rFonts w:hint="default" w:ascii="Calibri" w:hAnsi="Calibri" w:eastAsia="宋体" w:cs="Calibri"/>
          <w:b w:val="0"/>
          <w:bCs w:val="0"/>
          <w:color w:val="000000"/>
          <w:szCs w:val="21"/>
          <w:u w:color="000000"/>
          <w:lang w:val="en-US" w:eastAsia="zh-CN"/>
        </w:rPr>
      </w:pPr>
      <w:r>
        <w:rPr>
          <w:rFonts w:hint="default" w:ascii="Calibri" w:hAnsi="Calibri" w:eastAsia="宋体" w:cs="Calibri"/>
          <w:b w:val="0"/>
          <w:bCs w:val="0"/>
          <w:color w:val="000000"/>
          <w:szCs w:val="21"/>
          <w:u w:color="000000"/>
          <w:lang w:val="en-US" w:eastAsia="zh-CN"/>
        </w:rPr>
        <w:t>D. They are not interested in learning new skills after 60.</w:t>
      </w:r>
    </w:p>
    <w:p>
      <w:pPr>
        <w:numPr>
          <w:ilvl w:val="0"/>
          <w:numId w:val="0"/>
        </w:numPr>
        <w:jc w:val="left"/>
        <w:rPr>
          <w:rFonts w:hint="default" w:ascii="Calibri" w:hAnsi="Calibri" w:eastAsia="宋体" w:cs="Calibri"/>
          <w:b w:val="0"/>
          <w:bCs w:val="0"/>
          <w:color w:val="000000"/>
          <w:szCs w:val="21"/>
          <w:u w:color="000000"/>
          <w:lang w:val="en-US" w:eastAsia="zh-CN"/>
        </w:rPr>
      </w:pPr>
      <w:r>
        <w:rPr>
          <w:rFonts w:hint="default" w:ascii="Calibri" w:hAnsi="Calibri" w:eastAsia="宋体" w:cs="Calibri"/>
          <w:b w:val="0"/>
          <w:bCs w:val="0"/>
          <w:color w:val="000000"/>
          <w:szCs w:val="21"/>
          <w:u w:color="000000"/>
          <w:lang w:val="en-US" w:eastAsia="zh-CN"/>
        </w:rPr>
        <w:t>3. Which of the following would be the best title for the passage?</w:t>
      </w:r>
    </w:p>
    <w:p>
      <w:pPr>
        <w:numPr>
          <w:ilvl w:val="0"/>
          <w:numId w:val="0"/>
        </w:numPr>
        <w:jc w:val="left"/>
        <w:rPr>
          <w:rFonts w:hint="default" w:ascii="Calibri" w:hAnsi="Calibri" w:eastAsia="宋体" w:cs="Calibri"/>
          <w:b w:val="0"/>
          <w:bCs w:val="0"/>
          <w:color w:val="000000"/>
          <w:szCs w:val="21"/>
          <w:u w:color="000000"/>
          <w:lang w:val="en-US" w:eastAsia="zh-CN"/>
        </w:rPr>
      </w:pPr>
      <w:r>
        <w:rPr>
          <w:rFonts w:hint="default" w:ascii="Calibri" w:hAnsi="Calibri" w:eastAsia="宋体" w:cs="Calibri"/>
          <w:b w:val="0"/>
          <w:bCs w:val="0"/>
          <w:color w:val="000000"/>
          <w:szCs w:val="21"/>
          <w:u w:color="000000"/>
          <w:lang w:val="en-US" w:eastAsia="zh-CN"/>
        </w:rPr>
        <w:t>A. Retirement Challenges for the Elderly</w:t>
      </w:r>
    </w:p>
    <w:p>
      <w:pPr>
        <w:numPr>
          <w:ilvl w:val="0"/>
          <w:numId w:val="0"/>
        </w:numPr>
        <w:jc w:val="left"/>
        <w:rPr>
          <w:rFonts w:hint="default" w:ascii="Calibri" w:hAnsi="Calibri" w:eastAsia="宋体" w:cs="Calibri"/>
          <w:b w:val="0"/>
          <w:bCs w:val="0"/>
          <w:color w:val="000000"/>
          <w:szCs w:val="21"/>
          <w:u w:color="000000"/>
          <w:lang w:val="en-US" w:eastAsia="zh-CN"/>
        </w:rPr>
      </w:pPr>
      <w:r>
        <w:rPr>
          <w:rFonts w:hint="default" w:ascii="Calibri" w:hAnsi="Calibri" w:eastAsia="宋体" w:cs="Calibri"/>
          <w:b w:val="0"/>
          <w:bCs w:val="0"/>
          <w:color w:val="000000"/>
          <w:szCs w:val="21"/>
          <w:u w:color="000000"/>
          <w:lang w:val="en-US" w:eastAsia="zh-CN"/>
        </w:rPr>
        <w:t>B. Creative Ambitions Fade with Age</w:t>
      </w:r>
    </w:p>
    <w:p>
      <w:pPr>
        <w:numPr>
          <w:ilvl w:val="0"/>
          <w:numId w:val="0"/>
        </w:numPr>
        <w:jc w:val="left"/>
        <w:rPr>
          <w:rFonts w:hint="default" w:ascii="Calibri" w:hAnsi="Calibri" w:eastAsia="宋体" w:cs="Calibri"/>
          <w:b w:val="0"/>
          <w:bCs w:val="0"/>
          <w:color w:val="000000"/>
          <w:szCs w:val="21"/>
          <w:u w:color="000000"/>
          <w:lang w:val="en-US" w:eastAsia="zh-CN"/>
        </w:rPr>
      </w:pPr>
      <w:r>
        <w:rPr>
          <w:rFonts w:hint="default" w:ascii="Calibri" w:hAnsi="Calibri" w:eastAsia="宋体" w:cs="Calibri"/>
          <w:b w:val="0"/>
          <w:bCs w:val="0"/>
          <w:color w:val="000000"/>
          <w:szCs w:val="21"/>
          <w:u w:color="000000"/>
          <w:lang w:val="en-US" w:eastAsia="zh-CN"/>
        </w:rPr>
        <w:t>C. Older Britons Redefine Life Through Creativity</w:t>
      </w:r>
    </w:p>
    <w:p>
      <w:pPr>
        <w:numPr>
          <w:ilvl w:val="0"/>
          <w:numId w:val="0"/>
        </w:numPr>
        <w:jc w:val="left"/>
        <w:rPr>
          <w:rFonts w:hint="default" w:ascii="Calibri" w:hAnsi="Calibri" w:eastAsia="宋体" w:cs="Calibri"/>
          <w:b w:val="0"/>
          <w:bCs w:val="0"/>
          <w:color w:val="000000"/>
          <w:szCs w:val="21"/>
          <w:u w:color="000000"/>
          <w:lang w:val="en-US" w:eastAsia="zh-CN"/>
        </w:rPr>
      </w:pPr>
      <w:r>
        <w:rPr>
          <w:rFonts w:hint="default" w:ascii="Calibri" w:hAnsi="Calibri" w:eastAsia="宋体" w:cs="Calibri"/>
          <w:b w:val="0"/>
          <w:bCs w:val="0"/>
          <w:color w:val="000000"/>
          <w:szCs w:val="21"/>
          <w:u w:color="000000"/>
          <w:lang w:val="en-US" w:eastAsia="zh-CN"/>
        </w:rPr>
        <w:t>D. Gardening and Crafts: Popular Hobbies for Seniors</w:t>
      </w:r>
    </w:p>
    <w:p>
      <w:pPr>
        <w:numPr>
          <w:ilvl w:val="0"/>
          <w:numId w:val="0"/>
        </w:numPr>
        <w:rPr>
          <w:rFonts w:hint="default" w:ascii="Calibri" w:hAnsi="Calibri" w:eastAsia="宋体" w:cs="Calibri"/>
          <w:color w:val="000000"/>
          <w:szCs w:val="21"/>
          <w:u w:color="000000"/>
          <w:lang w:val="en-US"/>
        </w:rPr>
      </w:pPr>
      <w:r>
        <w:rPr>
          <w:rFonts w:hint="eastAsia" w:ascii="Calibri" w:hAnsi="Calibri" w:eastAsia="宋体" w:cs="Calibri"/>
          <w:color w:val="000000"/>
          <w:szCs w:val="21"/>
          <w:u w:color="000000"/>
          <w:lang w:val="en-US" w:eastAsia="zh-CN"/>
        </w:rPr>
        <w:t>2)Translation</w:t>
      </w:r>
    </w:p>
    <w:p>
      <w:pPr>
        <w:jc w:val="left"/>
        <w:rPr>
          <w:rFonts w:hint="default" w:ascii="Calibri" w:hAnsi="Calibri" w:eastAsia="宋体" w:cs="Calibri"/>
          <w:b w:val="0"/>
          <w:bCs w:val="0"/>
          <w:color w:val="000000"/>
          <w:szCs w:val="21"/>
          <w:u w:color="000000"/>
          <w:lang w:val="en-US" w:eastAsia="zh-CN"/>
        </w:rPr>
      </w:pPr>
      <w:r>
        <w:rPr>
          <w:rFonts w:hint="default" w:ascii="Calibri" w:hAnsi="Calibri" w:eastAsia="宋体" w:cs="Calibri"/>
          <w:b w:val="0"/>
          <w:bCs w:val="0"/>
          <w:color w:val="000000"/>
          <w:szCs w:val="21"/>
          <w:u w:color="000000"/>
          <w:lang w:val="en-US" w:eastAsia="zh-CN"/>
        </w:rPr>
        <w:t>书中的人物毫无新意。</w:t>
      </w:r>
    </w:p>
    <w:p>
      <w:pPr>
        <w:jc w:val="left"/>
        <w:rPr>
          <w:rFonts w:hint="default" w:ascii="Calibri" w:hAnsi="Calibri" w:eastAsia="宋体" w:cs="Calibri"/>
          <w:b w:val="0"/>
          <w:bCs w:val="0"/>
          <w:color w:val="000000"/>
          <w:szCs w:val="21"/>
          <w:u w:color="000000"/>
          <w:lang w:val="en-US" w:eastAsia="zh-CN"/>
        </w:rPr>
      </w:pPr>
      <w:r>
        <w:rPr>
          <w:rFonts w:hint="default" w:ascii="Calibri" w:hAnsi="Calibri" w:eastAsia="宋体" w:cs="Calibri"/>
          <w:b w:val="0"/>
          <w:bCs w:val="0"/>
          <w:color w:val="000000"/>
          <w:szCs w:val="21"/>
          <w:u w:color="000000"/>
          <w:lang w:val="en-US" w:eastAsia="zh-CN"/>
        </w:rPr>
        <w:t xml:space="preserve">_______________________________________________________________________________ </w:t>
      </w:r>
    </w:p>
    <w:p>
      <w:pPr>
        <w:numPr>
          <w:ilvl w:val="0"/>
          <w:numId w:val="0"/>
        </w:numPr>
        <w:jc w:val="left"/>
        <w:rPr>
          <w:rFonts w:hint="default" w:ascii="Calibri" w:hAnsi="Calibri" w:eastAsia="宋体" w:cs="Calibri"/>
          <w:b w:val="0"/>
          <w:bCs w:val="0"/>
          <w:color w:val="000000"/>
          <w:szCs w:val="21"/>
          <w:u w:color="000000"/>
          <w:lang w:val="en-US" w:eastAsia="zh-CN"/>
        </w:rPr>
      </w:pPr>
      <w:r>
        <w:rPr>
          <w:rFonts w:hint="default" w:ascii="Calibri" w:hAnsi="Calibri" w:eastAsia="宋体" w:cs="Calibri"/>
          <w:b w:val="0"/>
          <w:bCs w:val="0"/>
          <w:color w:val="000000"/>
          <w:szCs w:val="21"/>
          <w:u w:color="000000"/>
          <w:lang w:val="en-US" w:eastAsia="zh-CN"/>
        </w:rPr>
        <w:t>吸烟过去在富人中更为普遍。</w:t>
      </w:r>
    </w:p>
    <w:p>
      <w:pPr>
        <w:numPr>
          <w:ilvl w:val="0"/>
          <w:numId w:val="0"/>
        </w:numPr>
        <w:jc w:val="left"/>
        <w:rPr>
          <w:rFonts w:hint="default" w:ascii="Calibri" w:hAnsi="Calibri" w:eastAsia="宋体" w:cs="Calibri"/>
          <w:b w:val="0"/>
          <w:bCs w:val="0"/>
          <w:color w:val="000000"/>
          <w:szCs w:val="21"/>
          <w:u w:color="000000"/>
          <w:lang w:val="en-US" w:eastAsia="zh-CN"/>
        </w:rPr>
      </w:pPr>
      <w:r>
        <w:rPr>
          <w:rFonts w:hint="default" w:ascii="Calibri" w:hAnsi="Calibri" w:eastAsia="宋体" w:cs="Calibri"/>
          <w:b w:val="0"/>
          <w:bCs w:val="0"/>
          <w:color w:val="000000"/>
          <w:szCs w:val="21"/>
          <w:u w:color="000000"/>
          <w:lang w:val="en-US" w:eastAsia="zh-CN"/>
        </w:rPr>
        <w:t>_______________________________________________________________________________</w:t>
      </w:r>
    </w:p>
    <w:p>
      <w:pPr>
        <w:numPr>
          <w:ilvl w:val="0"/>
          <w:numId w:val="0"/>
        </w:numPr>
        <w:jc w:val="left"/>
        <w:rPr>
          <w:rFonts w:hint="default" w:ascii="Calibri" w:hAnsi="Calibri" w:eastAsia="宋体" w:cs="Calibri"/>
          <w:b w:val="0"/>
          <w:bCs w:val="0"/>
          <w:lang w:val="en-US" w:eastAsia="zh-CN"/>
        </w:rPr>
      </w:pPr>
    </w:p>
    <w:p>
      <w:pPr>
        <w:jc w:val="both"/>
        <w:rPr>
          <w:rFonts w:hint="default" w:ascii="Calibri" w:hAnsi="Calibri" w:cs="Calibri"/>
        </w:rPr>
      </w:pPr>
    </w:p>
    <w:p>
      <w:pPr>
        <w:numPr>
          <w:ilvl w:val="0"/>
          <w:numId w:val="2"/>
        </w:numPr>
        <w:jc w:val="left"/>
        <w:rPr>
          <w:rFonts w:hint="default" w:ascii="Calibri" w:hAnsi="Calibri" w:cs="Calibri"/>
          <w:b/>
          <w:bCs/>
        </w:rPr>
      </w:pPr>
      <w:r>
        <w:rPr>
          <w:rFonts w:hint="eastAsia" w:cs="Calibri"/>
          <w:b/>
          <w:bCs/>
          <w:lang w:val="en-US" w:eastAsia="zh-CN"/>
        </w:rPr>
        <w:t>BBC</w:t>
      </w:r>
      <w:r>
        <w:rPr>
          <w:rFonts w:hint="default" w:ascii="Calibri" w:hAnsi="Calibri" w:cs="Calibri"/>
          <w:b/>
          <w:bCs/>
          <w:lang w:val="en-US" w:eastAsia="zh-CN"/>
        </w:rPr>
        <w:t xml:space="preserve"> </w:t>
      </w:r>
      <w:r>
        <w:rPr>
          <w:rFonts w:hint="eastAsia" w:cs="Calibri"/>
          <w:b/>
          <w:bCs/>
          <w:lang w:val="en-US" w:eastAsia="zh-CN"/>
        </w:rPr>
        <w:t>News 01/05/2026</w:t>
      </w:r>
    </w:p>
    <w:p>
      <w:pPr>
        <w:numPr>
          <w:ilvl w:val="0"/>
          <w:numId w:val="0"/>
        </w:numPr>
        <w:ind w:leftChars="0"/>
        <w:jc w:val="left"/>
        <w:rPr>
          <w:rFonts w:hint="default" w:ascii="Calibri" w:hAnsi="Calibri" w:eastAsia="宋体" w:cs="Calibri"/>
          <w:lang w:val="en-US" w:eastAsia="zh-TW"/>
        </w:rPr>
      </w:pPr>
      <w:r>
        <w:rPr>
          <w:rFonts w:hint="eastAsia" w:eastAsia="宋体" w:cs="Calibri"/>
          <w:lang w:val="en-US" w:eastAsia="zh-CN"/>
        </w:rPr>
        <w:t>1)</w:t>
      </w:r>
      <w:r>
        <w:rPr>
          <w:rFonts w:hint="default" w:ascii="Calibri" w:hAnsi="Calibri" w:eastAsia="宋体" w:cs="Calibri"/>
          <w:lang w:val="en-US" w:eastAsia="zh-CN"/>
        </w:rPr>
        <w:t>Text Completio</w:t>
      </w:r>
      <w:r>
        <w:rPr>
          <w:rFonts w:hint="eastAsia" w:eastAsia="宋体" w:cs="Calibri"/>
          <w:lang w:val="en-US" w:eastAsia="zh-CN"/>
        </w:rPr>
        <w:t>n</w:t>
      </w:r>
    </w:p>
    <w:p>
      <w:pPr>
        <w:numPr>
          <w:ilvl w:val="0"/>
          <w:numId w:val="0"/>
        </w:numPr>
        <w:ind w:leftChars="0" w:firstLine="420" w:firstLineChars="0"/>
        <w:rPr>
          <w:rFonts w:hint="default" w:ascii="Calibri" w:hAnsi="Calibri" w:cs="Calibri"/>
        </w:rPr>
      </w:pPr>
      <w:r>
        <w:rPr>
          <w:rFonts w:hint="default" w:ascii="Calibri" w:hAnsi="Calibri" w:cs="Calibri"/>
        </w:rPr>
        <w:t>The head of the Saudi-backed government in Yemen has called for a summit aimed at resolving escalating _________ in the south. Its forces have been fighting those of a UAE-backed separatist group who’ve swept large swaths of the country in recent weeks.</w:t>
      </w:r>
    </w:p>
    <w:p>
      <w:pPr>
        <w:numPr>
          <w:ilvl w:val="0"/>
          <w:numId w:val="0"/>
        </w:numPr>
        <w:ind w:leftChars="0" w:firstLine="420" w:firstLineChars="0"/>
        <w:rPr>
          <w:rFonts w:hint="default" w:ascii="Calibri" w:hAnsi="Calibri" w:cs="Calibri"/>
        </w:rPr>
      </w:pPr>
      <w:r>
        <w:rPr>
          <w:rFonts w:hint="default" w:ascii="Calibri" w:hAnsi="Calibri" w:cs="Calibri"/>
        </w:rPr>
        <w:t>______________ in Switzerland are focusing on materials used in a bar where a fire killed 40 people during New Year’s Eve _____________. Sparklers on top of champagne bottles appear to have lit the ceiling on fire.</w:t>
      </w:r>
    </w:p>
    <w:p>
      <w:pPr>
        <w:numPr>
          <w:ilvl w:val="0"/>
          <w:numId w:val="0"/>
        </w:numPr>
        <w:ind w:leftChars="0" w:firstLine="420" w:firstLineChars="0"/>
        <w:rPr>
          <w:rFonts w:hint="default" w:ascii="Calibri" w:hAnsi="Calibri" w:cs="Calibri"/>
        </w:rPr>
      </w:pPr>
      <w:r>
        <w:rPr>
          <w:rFonts w:hint="default" w:ascii="Calibri" w:hAnsi="Calibri" w:cs="Calibri"/>
        </w:rPr>
        <w:t>The UN Secretary General has called on Israel to reverse its ban on several aid groups working in Gaza and the __________ West Bank. Israel says the 37 organisations had failed to comply with the demand to provide _____________.</w:t>
      </w:r>
    </w:p>
    <w:p>
      <w:pPr>
        <w:numPr>
          <w:ilvl w:val="0"/>
          <w:numId w:val="0"/>
        </w:numPr>
        <w:ind w:leftChars="0" w:firstLine="420" w:firstLineChars="0"/>
        <w:rPr>
          <w:rFonts w:hint="default" w:ascii="Calibri" w:hAnsi="Calibri" w:cs="Calibri"/>
        </w:rPr>
      </w:pPr>
      <w:r>
        <w:rPr>
          <w:rFonts w:hint="default" w:ascii="Calibri" w:hAnsi="Calibri" w:cs="Calibri"/>
        </w:rPr>
        <w:t>Argentina has ________________ a bill which aims to encourage people to bank billions of dollars stashed in their homes or in offshore accounts. The government estimates Argentinians are sitting on around 250 billion dollars.</w:t>
      </w:r>
    </w:p>
    <w:p>
      <w:pPr>
        <w:numPr>
          <w:ilvl w:val="0"/>
          <w:numId w:val="0"/>
        </w:numPr>
        <w:ind w:leftChars="0" w:firstLine="420" w:firstLineChars="0"/>
        <w:rPr>
          <w:rFonts w:hint="default" w:ascii="Calibri" w:hAnsi="Calibri" w:cs="Calibri"/>
        </w:rPr>
      </w:pPr>
      <w:r>
        <w:rPr>
          <w:rFonts w:hint="default" w:ascii="Calibri" w:hAnsi="Calibri" w:cs="Calibri"/>
        </w:rPr>
        <w:t>Police in Brazil are searching for more than 250 prisoners after they were let out during Christmas, but ________________. The majority of them are gang members linked to the Red Command group, which is _____________ the trafficking of drugs. Five are highly dangerous.</w:t>
      </w:r>
    </w:p>
    <w:p>
      <w:pPr>
        <w:numPr>
          <w:ilvl w:val="0"/>
          <w:numId w:val="0"/>
        </w:numPr>
        <w:ind w:leftChars="0" w:firstLine="420" w:firstLineChars="0"/>
        <w:rPr>
          <w:rFonts w:hint="default" w:ascii="Calibri" w:hAnsi="Calibri" w:cs="Calibri"/>
        </w:rPr>
      </w:pPr>
      <w:r>
        <w:rPr>
          <w:rFonts w:hint="default" w:ascii="Calibri" w:hAnsi="Calibri" w:cs="Calibri"/>
        </w:rPr>
        <w:t>The BBC has paid _______________ to an Israeli family who survived the October the 7th attacks for filming inside their home ____________________. It’s reported the organisation paid 37,000 dollars.</w:t>
      </w:r>
    </w:p>
    <w:p>
      <w:pPr>
        <w:numPr>
          <w:ilvl w:val="0"/>
          <w:numId w:val="0"/>
        </w:numPr>
        <w:rPr>
          <w:rFonts w:hint="default" w:ascii="Calibri" w:hAnsi="Calibri" w:eastAsia="宋体" w:cs="Calibri"/>
          <w:lang w:val="en-US" w:eastAsia="zh-TW"/>
        </w:rPr>
      </w:pPr>
      <w:r>
        <w:rPr>
          <w:rFonts w:hint="default" w:ascii="Calibri" w:hAnsi="Calibri" w:eastAsia="宋体" w:cs="Calibri"/>
          <w:lang w:val="en-US" w:eastAsia="zh-CN"/>
        </w:rPr>
        <w:t>2</w:t>
      </w:r>
      <w:r>
        <w:rPr>
          <w:rFonts w:hint="eastAsia" w:eastAsia="宋体" w:cs="Calibri"/>
          <w:lang w:val="en-US" w:eastAsia="zh-CN"/>
        </w:rPr>
        <w:t>)Translation</w:t>
      </w:r>
    </w:p>
    <w:p>
      <w:pPr>
        <w:rPr>
          <w:rFonts w:hint="default" w:ascii="Calibri" w:hAnsi="Calibri" w:eastAsia="宋体" w:cs="Calibri"/>
          <w:lang w:val="en-US" w:eastAsia="zh-CN"/>
        </w:rPr>
      </w:pPr>
      <w:r>
        <w:rPr>
          <w:rFonts w:hint="default" w:ascii="Calibri" w:hAnsi="Calibri" w:eastAsia="宋体" w:cs="Calibri"/>
          <w:lang w:val="zh-TW" w:eastAsia="zh-TW"/>
        </w:rPr>
        <w:t>所有公民都必须遵守法律</w:t>
      </w:r>
      <w:r>
        <w:rPr>
          <w:rFonts w:hint="default" w:ascii="Calibri" w:hAnsi="Calibri" w:eastAsia="宋体" w:cs="Calibri"/>
          <w:lang w:val="zh-TW" w:eastAsia="zh-CN"/>
        </w:rPr>
        <w:t>。</w:t>
      </w:r>
    </w:p>
    <w:p>
      <w:pPr>
        <w:rPr>
          <w:rFonts w:hint="default" w:ascii="Calibri" w:hAnsi="Calibri" w:eastAsia="宋体" w:cs="Calibri"/>
        </w:rPr>
      </w:pPr>
      <w:r>
        <w:rPr>
          <w:rFonts w:hint="default" w:ascii="Calibri" w:hAnsi="Calibri" w:eastAsia="宋体" w:cs="Calibri"/>
        </w:rPr>
        <w:t>_______________________________________________________________________________</w:t>
      </w:r>
    </w:p>
    <w:p>
      <w:pPr>
        <w:rPr>
          <w:rFonts w:hint="default" w:ascii="Calibri" w:hAnsi="Calibri" w:eastAsia="宋体" w:cs="Calibri"/>
          <w:lang w:val="zh-TW" w:eastAsia="zh-TW"/>
        </w:rPr>
      </w:pPr>
      <w:r>
        <w:rPr>
          <w:rFonts w:hint="default" w:ascii="Calibri" w:hAnsi="Calibri" w:eastAsia="宋体" w:cs="Calibri"/>
          <w:lang w:val="zh-TW" w:eastAsia="zh-TW"/>
        </w:rPr>
        <w:t>他把钱藏在床垫下面。</w:t>
      </w:r>
    </w:p>
    <w:p>
      <w:pPr>
        <w:rPr>
          <w:rFonts w:hint="default" w:ascii="Calibri" w:hAnsi="Calibri" w:eastAsia="宋体" w:cs="Calibri"/>
        </w:rPr>
      </w:pPr>
      <w:r>
        <w:rPr>
          <w:rFonts w:hint="default" w:ascii="Calibri" w:hAnsi="Calibri" w:eastAsia="宋体" w:cs="Calibri"/>
        </w:rPr>
        <w:t>_______________________________________________________________________________</w:t>
      </w:r>
    </w:p>
    <w:sectPr>
      <w:headerReference r:id="rId3" w:type="default"/>
      <w:pgSz w:w="11900" w:h="16840"/>
      <w:pgMar w:top="1440" w:right="1800" w:bottom="1440" w:left="1800" w:header="851" w:footer="992"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Unicode MS">
    <w:altName w:val="宋体"/>
    <w:panose1 w:val="020B0604020202020204"/>
    <w:charset w:val="86"/>
    <w:family w:val="swiss"/>
    <w:pitch w:val="default"/>
    <w:sig w:usb0="00000000" w:usb1="00000000" w:usb2="0000003F" w:usb3="00000000" w:csb0="603F01FF" w:csb1="FFFF0000"/>
  </w:font>
  <w:font w:name="PingFang SC Regular">
    <w:altName w:val="Segoe Print"/>
    <w:panose1 w:val="00000000000000000000"/>
    <w:charset w:val="00"/>
    <w:family w:val="roma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tabs>
        <w:tab w:val="right" w:pos="8280"/>
        <w:tab w:val="clear" w:pos="9020"/>
      </w:tabs>
    </w:pPr>
    <w:r>
      <mc:AlternateContent>
        <mc:Choice Requires="wps">
          <w:drawing>
            <wp:anchor distT="152400" distB="152400" distL="152400" distR="152400" simplePos="0" relativeHeight="251659264" behindDoc="1" locked="0" layoutInCell="1" allowOverlap="1">
              <wp:simplePos x="0" y="0"/>
              <wp:positionH relativeFrom="page">
                <wp:posOffset>2865120</wp:posOffset>
              </wp:positionH>
              <wp:positionV relativeFrom="page">
                <wp:posOffset>9833610</wp:posOffset>
              </wp:positionV>
              <wp:extent cx="127000" cy="127000"/>
              <wp:effectExtent l="0" t="0" r="0" b="0"/>
              <wp:wrapNone/>
              <wp:docPr id="1073741825" name="officeArt object" descr="文本框 1"/>
              <wp:cNvGraphicFramePr/>
              <a:graphic xmlns:a="http://schemas.openxmlformats.org/drawingml/2006/main">
                <a:graphicData uri="http://schemas.microsoft.com/office/word/2010/wordprocessingShape">
                  <wps:wsp>
                    <wps:cNvSpPr txBox="1"/>
                    <wps:spPr>
                      <a:xfrm>
                        <a:off x="0" y="0"/>
                        <a:ext cx="127000" cy="127000"/>
                      </a:xfrm>
                      <a:prstGeom prst="rect">
                        <a:avLst/>
                      </a:prstGeom>
                      <a:noFill/>
                      <a:ln w="12700" cap="flat">
                        <a:noFill/>
                        <a:miter lim="400000"/>
                      </a:ln>
                      <a:effectLst/>
                    </wps:spPr>
                    <wps:txbx>
                      <w:txbxContent>
                        <w:p>
                          <w:pPr>
                            <w:pStyle w:val="2"/>
                          </w:pPr>
                          <w:r>
                            <w:fldChar w:fldCharType="begin"/>
                          </w:r>
                          <w:r>
                            <w:instrText xml:space="preserve"> PAGE </w:instrText>
                          </w:r>
                          <w:r>
                            <w:fldChar w:fldCharType="separate"/>
                          </w:r>
                          <w:r>
                            <w:t>2</w:t>
                          </w:r>
                          <w:r>
                            <w:fldChar w:fldCharType="end"/>
                          </w:r>
                        </w:p>
                      </w:txbxContent>
                    </wps:txbx>
                    <wps:bodyPr wrap="square" lIns="0" tIns="0" rIns="0" bIns="0" numCol="1" anchor="t">
                      <a:noAutofit/>
                    </wps:bodyPr>
                  </wps:wsp>
                </a:graphicData>
              </a:graphic>
            </wp:anchor>
          </w:drawing>
        </mc:Choice>
        <mc:Fallback>
          <w:pict>
            <v:shape id="officeArt object" o:spid="_x0000_s1026" o:spt="202" alt="文本框 1" type="#_x0000_t202" style="position:absolute;left:0pt;margin-left:225.6pt;margin-top:774.3pt;height:10pt;width:10pt;mso-position-horizontal-relative:page;mso-position-vertical-relative:page;z-index:-251657216;mso-width-relative:page;mso-height-relative:page;" filled="f" stroked="f" coordsize="21600,21600" o:gfxdata="UEsDBAoAAAAAAIdO4kAAAAAAAAAAAAAAAAAEAAAAZHJzL1BLAwQUAAAACACHTuJAP4lAutgAAAAN&#10;AQAADwAAAGRycy9kb3ducmV2LnhtbE2PzU7DMBCE70h9B2uRuFEnURKqEKeHIiQEqFIKB47beEki&#10;YjuK3b+3Z3Nqj/vNaHamXJ/NII40+d5ZBfEyAkG2cbq3rYLvr9fHFQgf0GocnCUFF/KwrhZ3JRba&#10;nWxNx11oBYdYX6CCLoSxkNI3HRn0SzeSZe3XTQYDn1Mr9YQnDjeDTKIolwZ7yx86HGnTUfO3OxgF&#10;7zV+fmCdJa43Xv+8ye3lxZFSD/dx9Awi0DlczTDX5+pQcae9O1jtxaAgzeKErSxk6SoHwZb0aUb7&#10;GeWMZFXK2xXVP1BLAwQUAAAACACHTuJAI0/HXugBAACxAwAADgAAAGRycy9lMm9Eb2MueG1srVPN&#10;jtMwEL4j8Q6W7zRJWegqarpaWC1CQoC07AM4jt0Y2R5ju036AvAGnLjsnefqczDOT7taboiLM/aM&#10;P3/zzZf1VW802QsfFNiKFoucEmE5NMpuK3r/5fbFJSUhMtswDVZU9CACvdo8f7buXCmW0IJuhCcI&#10;YkPZuYq2MboyywJvhWFhAU5YTErwhkXc+m3WeNYhutHZMs9fZx34xnngIgQ8vRmTdDPgSyl4/CRl&#10;EJHoiiK3OKx+WOu0Zps1K7eeuVbxiQb7BxaGKYuPnqBuWGRk59VfUEZxDwFkXHAwGUipuBh6wG6K&#10;/Ek3dy1zYugFxQnuJFP4f7D84/6zJ6rB2eWrl6uL4nL5ihLLDM5qZHftI4H6KypJSSMCR/GOP38c&#10;f/0+PnwnRRKwc6FEnDuHSLF/Az2CzecBD5MuvfQmfRGTYB5HcTjJL/pIeLq0XOU5ZjimphjRs/Nl&#10;50N8J8CQFFTUJ04JlO0/hDiWziXp2MKt0nqYsLakm0ARn6HRpGbj5UdVRkU0o1amohfIBLmMoNom&#10;ODHYaXop9Tz2lqLY1z2WprCG5oA6dGipioZvO+YFJfq9xZkl/82Bn4N6DuzOvAV0aUEJs7wF1Hkm&#10;eL2LINXQ4fkJVCZt0BeDRpOHk/Ee74eq85+2+QN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A/iUC6&#10;2AAAAA0BAAAPAAAAAAAAAAEAIAAAACIAAABkcnMvZG93bnJldi54bWxQSwECFAAUAAAACACHTuJA&#10;I0/HXugBAACxAwAADgAAAAAAAAABACAAAAAnAQAAZHJzL2Uyb0RvYy54bWxQSwUGAAAAAAYABgBZ&#10;AQAAgQUAAAAA&#10;">
              <v:fill on="f" focussize="0,0"/>
              <v:stroke on="f" weight="1pt" miterlimit="4" joinstyle="miter"/>
              <v:imagedata o:title=""/>
              <o:lock v:ext="edit" aspectratio="f"/>
              <v:textbox inset="0mm,0mm,0mm,0mm">
                <w:txbxContent>
                  <w:p>
                    <w:pPr>
                      <w:pStyle w:val="2"/>
                    </w:pPr>
                    <w:r>
                      <w:fldChar w:fldCharType="begin"/>
                    </w:r>
                    <w:r>
                      <w:instrText xml:space="preserve"> PAGE </w:instrText>
                    </w:r>
                    <w:r>
                      <w:fldChar w:fldCharType="separate"/>
                    </w:r>
                    <w:r>
                      <w:t>2</w:t>
                    </w:r>
                    <w:r>
                      <w:fldChar w:fldCharType="end"/>
                    </w:r>
                  </w:p>
                </w:txbxContent>
              </v:textbox>
            </v:shape>
          </w:pict>
        </mc:Fallback>
      </mc:AlternateContent>
    </w:r>
    <w:r>
      <w:rPr>
        <w:sz w:val="18"/>
      </w:rPr>
      <w:drawing>
        <wp:anchor distT="0" distB="0" distL="114300" distR="114300" simplePos="0" relativeHeight="251660288" behindDoc="1" locked="0" layoutInCell="1" allowOverlap="1">
          <wp:simplePos x="0" y="0"/>
          <wp:positionH relativeFrom="margin">
            <wp:align>center</wp:align>
          </wp:positionH>
          <wp:positionV relativeFrom="margin">
            <wp:align>center</wp:align>
          </wp:positionV>
          <wp:extent cx="5274310" cy="7462520"/>
          <wp:effectExtent l="0" t="0" r="2540" b="5080"/>
          <wp:wrapNone/>
          <wp:docPr id="1" name="WordPictureWatermark73068" descr="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73068" descr="水印"/>
                  <pic:cNvPicPr>
                    <a:picLocks noChangeAspect="1"/>
                  </pic:cNvPicPr>
                </pic:nvPicPr>
                <pic:blipFill>
                  <a:blip r:embed="rId1"/>
                  <a:stretch>
                    <a:fillRect/>
                  </a:stretch>
                </pic:blipFill>
                <pic:spPr>
                  <a:xfrm>
                    <a:off x="0" y="0"/>
                    <a:ext cx="5274310" cy="7462520"/>
                  </a:xfrm>
                  <a:prstGeom prst="rect">
                    <a:avLst/>
                  </a:prstGeom>
                  <a:noFill/>
                  <a:ln w="9525">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FFCAF9F"/>
    <w:multiLevelType w:val="singleLevel"/>
    <w:tmpl w:val="DFFCAF9F"/>
    <w:lvl w:ilvl="0" w:tentative="0">
      <w:start w:val="1"/>
      <w:numFmt w:val="decimal"/>
      <w:suff w:val="space"/>
      <w:lvlText w:val="%1."/>
      <w:lvlJc w:val="left"/>
      <w:rPr>
        <w:rFonts w:hint="default"/>
        <w:i w:val="0"/>
        <w:iCs w:val="0"/>
      </w:rPr>
    </w:lvl>
  </w:abstractNum>
  <w:abstractNum w:abstractNumId="1">
    <w:nsid w:val="F670E0FE"/>
    <w:multiLevelType w:val="singleLevel"/>
    <w:tmpl w:val="F670E0FE"/>
    <w:lvl w:ilvl="0" w:tentative="0">
      <w:start w:val="5"/>
      <w:numFmt w:val="decimal"/>
      <w:suff w:val="space"/>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isplayBackgroundShape w:val="1"/>
  <w:bordersDoNotSurroundHeader w:val="0"/>
  <w:bordersDoNotSurroundFooter w:val="0"/>
  <w:documentProtection w:enforcement="0"/>
  <w:defaultTabStop w:val="420"/>
  <w:displayHorizontalDrawingGridEvery w:val="1"/>
  <w:displayVerticalDrawingGridEvery w:val="1"/>
  <w:noPunctuationKerning w:val="1"/>
  <w:characterSpacingControl w:val="doNotCompress"/>
  <w:noLineBreaksAfter w:lang="zh-CN" w:val="‘“(〔[{〈《「『【⦅〘〖«〝︵︷︹︻︽︿﹁﹃﹇﹙﹛﹝｢"/>
  <w:noLineBreaksBefore w:lang="zh-CN" w:val="’”)〕]}〉"/>
  <w:hdrShapeDefaults>
    <o:shapelayout v:ext="edit">
      <o:idmap v:ext="edit" data="2"/>
    </o:shapelayout>
  </w:hdrShapeDefaults>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2ZjZDViZWI0MWRmMmIwYTBlMDUzZmJhMmM3NTYyNWMifQ=="/>
    <w:docVar w:name="KSO_WPS_MARK_KEY" w:val="877f8afe-a964-4cb1-8d19-6125cb5592c1"/>
  </w:docVars>
  <w:rsids>
    <w:rsidRoot w:val="005F5260"/>
    <w:rsid w:val="001A0460"/>
    <w:rsid w:val="001B223C"/>
    <w:rsid w:val="001F34E7"/>
    <w:rsid w:val="00433146"/>
    <w:rsid w:val="00433390"/>
    <w:rsid w:val="005F5260"/>
    <w:rsid w:val="007C4CF8"/>
    <w:rsid w:val="00A73CBF"/>
    <w:rsid w:val="00AF10BF"/>
    <w:rsid w:val="00B51AFF"/>
    <w:rsid w:val="00C7756C"/>
    <w:rsid w:val="01382DB4"/>
    <w:rsid w:val="01642078"/>
    <w:rsid w:val="017F6270"/>
    <w:rsid w:val="018D3E83"/>
    <w:rsid w:val="019443B7"/>
    <w:rsid w:val="01EF65B9"/>
    <w:rsid w:val="020D3CE2"/>
    <w:rsid w:val="022E2C8C"/>
    <w:rsid w:val="0282000E"/>
    <w:rsid w:val="029D1415"/>
    <w:rsid w:val="02D15768"/>
    <w:rsid w:val="02F5105C"/>
    <w:rsid w:val="03602F97"/>
    <w:rsid w:val="03894D4C"/>
    <w:rsid w:val="03FF25A7"/>
    <w:rsid w:val="042F48EA"/>
    <w:rsid w:val="048D479C"/>
    <w:rsid w:val="052726AA"/>
    <w:rsid w:val="054A15F9"/>
    <w:rsid w:val="05605C60"/>
    <w:rsid w:val="05D90BCF"/>
    <w:rsid w:val="0623231E"/>
    <w:rsid w:val="063240BA"/>
    <w:rsid w:val="064758FD"/>
    <w:rsid w:val="065952A9"/>
    <w:rsid w:val="066E1317"/>
    <w:rsid w:val="06B25A8E"/>
    <w:rsid w:val="06D45050"/>
    <w:rsid w:val="07D975A3"/>
    <w:rsid w:val="081D2DCF"/>
    <w:rsid w:val="085C0682"/>
    <w:rsid w:val="08AC6076"/>
    <w:rsid w:val="08D03DB3"/>
    <w:rsid w:val="09B16554"/>
    <w:rsid w:val="09B757CD"/>
    <w:rsid w:val="09F743E5"/>
    <w:rsid w:val="0A165CFF"/>
    <w:rsid w:val="0A256191"/>
    <w:rsid w:val="0AD6510C"/>
    <w:rsid w:val="0B536FB3"/>
    <w:rsid w:val="0B677BA9"/>
    <w:rsid w:val="0B773DDC"/>
    <w:rsid w:val="0C40527B"/>
    <w:rsid w:val="0CA96527"/>
    <w:rsid w:val="0CBF02BC"/>
    <w:rsid w:val="0D5837A4"/>
    <w:rsid w:val="0D6956A1"/>
    <w:rsid w:val="0DBC16BF"/>
    <w:rsid w:val="0DD57D39"/>
    <w:rsid w:val="0DEC2D8B"/>
    <w:rsid w:val="0E660DEC"/>
    <w:rsid w:val="0EAE6622"/>
    <w:rsid w:val="0EDE4AD5"/>
    <w:rsid w:val="0FC86CEE"/>
    <w:rsid w:val="10285E8F"/>
    <w:rsid w:val="103F5885"/>
    <w:rsid w:val="103F6CE8"/>
    <w:rsid w:val="10BF6313"/>
    <w:rsid w:val="11805F95"/>
    <w:rsid w:val="118E5EE7"/>
    <w:rsid w:val="11C55552"/>
    <w:rsid w:val="127731C3"/>
    <w:rsid w:val="12B14A48"/>
    <w:rsid w:val="12FC3726"/>
    <w:rsid w:val="13F139CA"/>
    <w:rsid w:val="13F374B8"/>
    <w:rsid w:val="149A60BA"/>
    <w:rsid w:val="15237085"/>
    <w:rsid w:val="15347BD0"/>
    <w:rsid w:val="157938DF"/>
    <w:rsid w:val="160B4486"/>
    <w:rsid w:val="16183C65"/>
    <w:rsid w:val="172957FD"/>
    <w:rsid w:val="17504580"/>
    <w:rsid w:val="178C6D9B"/>
    <w:rsid w:val="17A12279"/>
    <w:rsid w:val="17CB3F96"/>
    <w:rsid w:val="185C39CF"/>
    <w:rsid w:val="187F6359"/>
    <w:rsid w:val="19526877"/>
    <w:rsid w:val="19A25A2A"/>
    <w:rsid w:val="19A749B6"/>
    <w:rsid w:val="19AE0204"/>
    <w:rsid w:val="1A607159"/>
    <w:rsid w:val="1A8C453F"/>
    <w:rsid w:val="1AA57FC0"/>
    <w:rsid w:val="1AC06F19"/>
    <w:rsid w:val="1AC3221D"/>
    <w:rsid w:val="1B2622EB"/>
    <w:rsid w:val="1B465B32"/>
    <w:rsid w:val="1B6A3ED2"/>
    <w:rsid w:val="1B9413C8"/>
    <w:rsid w:val="1BC46B8E"/>
    <w:rsid w:val="1BD653AF"/>
    <w:rsid w:val="1BD758AC"/>
    <w:rsid w:val="1BD97391"/>
    <w:rsid w:val="1BEA4D5B"/>
    <w:rsid w:val="1C281F1C"/>
    <w:rsid w:val="1C6F3C62"/>
    <w:rsid w:val="1C922FA5"/>
    <w:rsid w:val="1D351B36"/>
    <w:rsid w:val="1D40132F"/>
    <w:rsid w:val="1D8E2FE0"/>
    <w:rsid w:val="1DAF73C5"/>
    <w:rsid w:val="1DCB6BF8"/>
    <w:rsid w:val="1EAA4289"/>
    <w:rsid w:val="1EF501D6"/>
    <w:rsid w:val="1EF97845"/>
    <w:rsid w:val="1F11029C"/>
    <w:rsid w:val="1F204A86"/>
    <w:rsid w:val="1F996A3F"/>
    <w:rsid w:val="1FBB4EAC"/>
    <w:rsid w:val="202F5892"/>
    <w:rsid w:val="203B3D71"/>
    <w:rsid w:val="20A37ECE"/>
    <w:rsid w:val="20C72457"/>
    <w:rsid w:val="20EA340C"/>
    <w:rsid w:val="20EB070C"/>
    <w:rsid w:val="21374992"/>
    <w:rsid w:val="21405A30"/>
    <w:rsid w:val="21483FEC"/>
    <w:rsid w:val="21C04848"/>
    <w:rsid w:val="21EE15B8"/>
    <w:rsid w:val="21F50B43"/>
    <w:rsid w:val="222E6DB8"/>
    <w:rsid w:val="22AE2EB1"/>
    <w:rsid w:val="241E6ECF"/>
    <w:rsid w:val="24714B60"/>
    <w:rsid w:val="248B1276"/>
    <w:rsid w:val="248D5D19"/>
    <w:rsid w:val="24B174B6"/>
    <w:rsid w:val="25496D80"/>
    <w:rsid w:val="260747F1"/>
    <w:rsid w:val="26502BBD"/>
    <w:rsid w:val="2696527E"/>
    <w:rsid w:val="269B5293"/>
    <w:rsid w:val="26DB7EAB"/>
    <w:rsid w:val="26E156AB"/>
    <w:rsid w:val="26E95902"/>
    <w:rsid w:val="26FFD4DB"/>
    <w:rsid w:val="276404F6"/>
    <w:rsid w:val="278608EE"/>
    <w:rsid w:val="279B40A8"/>
    <w:rsid w:val="27B1262E"/>
    <w:rsid w:val="28657B53"/>
    <w:rsid w:val="28B356A1"/>
    <w:rsid w:val="29645F38"/>
    <w:rsid w:val="29DD60BB"/>
    <w:rsid w:val="29E94C85"/>
    <w:rsid w:val="2AA36F32"/>
    <w:rsid w:val="2B5C4BB9"/>
    <w:rsid w:val="2B85488A"/>
    <w:rsid w:val="2BAF76E8"/>
    <w:rsid w:val="2BB848BA"/>
    <w:rsid w:val="2BD33847"/>
    <w:rsid w:val="2C266948"/>
    <w:rsid w:val="2C4E6C1C"/>
    <w:rsid w:val="2CC16BBB"/>
    <w:rsid w:val="2CC93838"/>
    <w:rsid w:val="2CEA5E9F"/>
    <w:rsid w:val="2D671824"/>
    <w:rsid w:val="2D807259"/>
    <w:rsid w:val="2DCE6952"/>
    <w:rsid w:val="2DFE23E2"/>
    <w:rsid w:val="2E0F3812"/>
    <w:rsid w:val="2E4647A3"/>
    <w:rsid w:val="2E5870B1"/>
    <w:rsid w:val="2E90329A"/>
    <w:rsid w:val="2EE0565D"/>
    <w:rsid w:val="2F494923"/>
    <w:rsid w:val="2F7B3392"/>
    <w:rsid w:val="2FB50A1F"/>
    <w:rsid w:val="2FBF85DE"/>
    <w:rsid w:val="2FEE1A8C"/>
    <w:rsid w:val="2FF12759"/>
    <w:rsid w:val="2FFC34CA"/>
    <w:rsid w:val="31740A76"/>
    <w:rsid w:val="31F80989"/>
    <w:rsid w:val="320A0C36"/>
    <w:rsid w:val="323F1C36"/>
    <w:rsid w:val="333B009C"/>
    <w:rsid w:val="33484217"/>
    <w:rsid w:val="33C2173C"/>
    <w:rsid w:val="340805A8"/>
    <w:rsid w:val="34256C0A"/>
    <w:rsid w:val="345467E1"/>
    <w:rsid w:val="34704896"/>
    <w:rsid w:val="35733822"/>
    <w:rsid w:val="363B6C82"/>
    <w:rsid w:val="36611BE4"/>
    <w:rsid w:val="36CD05C3"/>
    <w:rsid w:val="38157F0F"/>
    <w:rsid w:val="38444BB9"/>
    <w:rsid w:val="38A63BA4"/>
    <w:rsid w:val="38FB4460"/>
    <w:rsid w:val="390A5E23"/>
    <w:rsid w:val="393D2847"/>
    <w:rsid w:val="396115EB"/>
    <w:rsid w:val="39BB6D39"/>
    <w:rsid w:val="39BC5E4C"/>
    <w:rsid w:val="3A59585F"/>
    <w:rsid w:val="3A5D372D"/>
    <w:rsid w:val="3ABE4618"/>
    <w:rsid w:val="3AF61728"/>
    <w:rsid w:val="3B427BB8"/>
    <w:rsid w:val="3BDE24AF"/>
    <w:rsid w:val="3BFF9EA6"/>
    <w:rsid w:val="3C415AC6"/>
    <w:rsid w:val="3C6418FB"/>
    <w:rsid w:val="3C812B82"/>
    <w:rsid w:val="3CA65833"/>
    <w:rsid w:val="3CB757DA"/>
    <w:rsid w:val="3CF57DCA"/>
    <w:rsid w:val="3D340877"/>
    <w:rsid w:val="3DF5764D"/>
    <w:rsid w:val="3E2F75EE"/>
    <w:rsid w:val="3E343474"/>
    <w:rsid w:val="3E604079"/>
    <w:rsid w:val="3E640628"/>
    <w:rsid w:val="3ECC595C"/>
    <w:rsid w:val="3F047A57"/>
    <w:rsid w:val="3FD504B9"/>
    <w:rsid w:val="3FEC585B"/>
    <w:rsid w:val="3FFD299C"/>
    <w:rsid w:val="3FFD5FEE"/>
    <w:rsid w:val="40615948"/>
    <w:rsid w:val="411717B9"/>
    <w:rsid w:val="413679D2"/>
    <w:rsid w:val="414973AE"/>
    <w:rsid w:val="41981D4C"/>
    <w:rsid w:val="42234F5F"/>
    <w:rsid w:val="42490C25"/>
    <w:rsid w:val="42634DA9"/>
    <w:rsid w:val="42721F4D"/>
    <w:rsid w:val="42B40DC1"/>
    <w:rsid w:val="435F7BDD"/>
    <w:rsid w:val="442126D3"/>
    <w:rsid w:val="442C5242"/>
    <w:rsid w:val="448322D4"/>
    <w:rsid w:val="44951FE4"/>
    <w:rsid w:val="44CB7CED"/>
    <w:rsid w:val="456707EC"/>
    <w:rsid w:val="45947D5B"/>
    <w:rsid w:val="45E8341E"/>
    <w:rsid w:val="45F141E1"/>
    <w:rsid w:val="46DB514B"/>
    <w:rsid w:val="472E72F8"/>
    <w:rsid w:val="47332598"/>
    <w:rsid w:val="47B04C76"/>
    <w:rsid w:val="48526A58"/>
    <w:rsid w:val="488B6ED0"/>
    <w:rsid w:val="498E37C2"/>
    <w:rsid w:val="49D53DED"/>
    <w:rsid w:val="4A23362D"/>
    <w:rsid w:val="4B2B00F0"/>
    <w:rsid w:val="4B5533B2"/>
    <w:rsid w:val="4B8D7638"/>
    <w:rsid w:val="4C667968"/>
    <w:rsid w:val="4C8F67D9"/>
    <w:rsid w:val="4CF97807"/>
    <w:rsid w:val="4D4D1B64"/>
    <w:rsid w:val="4D773A25"/>
    <w:rsid w:val="4D7C38E7"/>
    <w:rsid w:val="4DFC538D"/>
    <w:rsid w:val="4EF91E03"/>
    <w:rsid w:val="4F790FB9"/>
    <w:rsid w:val="4FB75E0E"/>
    <w:rsid w:val="504F0C4F"/>
    <w:rsid w:val="50740B35"/>
    <w:rsid w:val="50A509D6"/>
    <w:rsid w:val="50D12AE5"/>
    <w:rsid w:val="50DB2CA2"/>
    <w:rsid w:val="50F2753C"/>
    <w:rsid w:val="51111EC5"/>
    <w:rsid w:val="5135074B"/>
    <w:rsid w:val="51AB5F0B"/>
    <w:rsid w:val="52326C6A"/>
    <w:rsid w:val="52E7580D"/>
    <w:rsid w:val="53272FF5"/>
    <w:rsid w:val="537C5640"/>
    <w:rsid w:val="54A42F34"/>
    <w:rsid w:val="54D06B3C"/>
    <w:rsid w:val="54E5238B"/>
    <w:rsid w:val="56261704"/>
    <w:rsid w:val="564C7FE8"/>
    <w:rsid w:val="567B2D32"/>
    <w:rsid w:val="56825B2C"/>
    <w:rsid w:val="568E056B"/>
    <w:rsid w:val="569A5AF1"/>
    <w:rsid w:val="57AE06AC"/>
    <w:rsid w:val="5807152A"/>
    <w:rsid w:val="59125F5F"/>
    <w:rsid w:val="59311C62"/>
    <w:rsid w:val="59812188"/>
    <w:rsid w:val="5A005489"/>
    <w:rsid w:val="5A1074C0"/>
    <w:rsid w:val="5AFE6B2A"/>
    <w:rsid w:val="5B000B25"/>
    <w:rsid w:val="5B330941"/>
    <w:rsid w:val="5B8A5421"/>
    <w:rsid w:val="5BE75664"/>
    <w:rsid w:val="5C1231A2"/>
    <w:rsid w:val="5C1357AA"/>
    <w:rsid w:val="5C177C74"/>
    <w:rsid w:val="5C50666A"/>
    <w:rsid w:val="5C60665C"/>
    <w:rsid w:val="5C9F3BF7"/>
    <w:rsid w:val="5CD31049"/>
    <w:rsid w:val="5CDA23D8"/>
    <w:rsid w:val="5D4F6DC7"/>
    <w:rsid w:val="5DD84DF4"/>
    <w:rsid w:val="5E53354E"/>
    <w:rsid w:val="5EAC2CE3"/>
    <w:rsid w:val="5EAD68AB"/>
    <w:rsid w:val="5F864473"/>
    <w:rsid w:val="5FB22470"/>
    <w:rsid w:val="603A2B58"/>
    <w:rsid w:val="60632840"/>
    <w:rsid w:val="60745FA3"/>
    <w:rsid w:val="608F1BA8"/>
    <w:rsid w:val="60C836DC"/>
    <w:rsid w:val="610A52FB"/>
    <w:rsid w:val="619E6E3F"/>
    <w:rsid w:val="63155A3A"/>
    <w:rsid w:val="63A00C64"/>
    <w:rsid w:val="63FF71F2"/>
    <w:rsid w:val="64F658D5"/>
    <w:rsid w:val="64FD375E"/>
    <w:rsid w:val="655A3D56"/>
    <w:rsid w:val="65D10BB7"/>
    <w:rsid w:val="65F6513F"/>
    <w:rsid w:val="6621467A"/>
    <w:rsid w:val="663B7BCC"/>
    <w:rsid w:val="66FA526C"/>
    <w:rsid w:val="67694F1E"/>
    <w:rsid w:val="67E31201"/>
    <w:rsid w:val="67E67E83"/>
    <w:rsid w:val="683F7593"/>
    <w:rsid w:val="693B7234"/>
    <w:rsid w:val="69B248AE"/>
    <w:rsid w:val="69DA3A17"/>
    <w:rsid w:val="69E805F0"/>
    <w:rsid w:val="6A3273AF"/>
    <w:rsid w:val="6A591C0A"/>
    <w:rsid w:val="6AD6704D"/>
    <w:rsid w:val="6B323465"/>
    <w:rsid w:val="6C2E3BA6"/>
    <w:rsid w:val="6CA027FF"/>
    <w:rsid w:val="6D266F73"/>
    <w:rsid w:val="6D3F7A9B"/>
    <w:rsid w:val="6DCA55EA"/>
    <w:rsid w:val="6DFD9971"/>
    <w:rsid w:val="6E360FF0"/>
    <w:rsid w:val="6E4A65B5"/>
    <w:rsid w:val="6EA74418"/>
    <w:rsid w:val="6ECC050A"/>
    <w:rsid w:val="6ED35D9D"/>
    <w:rsid w:val="6F1C43D6"/>
    <w:rsid w:val="6F387F68"/>
    <w:rsid w:val="6F3C6324"/>
    <w:rsid w:val="6FC23990"/>
    <w:rsid w:val="6FD4231A"/>
    <w:rsid w:val="6FEA66D6"/>
    <w:rsid w:val="7027231C"/>
    <w:rsid w:val="7079520E"/>
    <w:rsid w:val="70A465F7"/>
    <w:rsid w:val="719A3A8C"/>
    <w:rsid w:val="71A02E5D"/>
    <w:rsid w:val="71BA4BDE"/>
    <w:rsid w:val="71FF5B00"/>
    <w:rsid w:val="7236328C"/>
    <w:rsid w:val="725F5745"/>
    <w:rsid w:val="73BB0674"/>
    <w:rsid w:val="73DB2274"/>
    <w:rsid w:val="73EA205F"/>
    <w:rsid w:val="74381A60"/>
    <w:rsid w:val="74721412"/>
    <w:rsid w:val="750E72BF"/>
    <w:rsid w:val="75526B58"/>
    <w:rsid w:val="755F012C"/>
    <w:rsid w:val="75A567E8"/>
    <w:rsid w:val="76276C98"/>
    <w:rsid w:val="767C6C5E"/>
    <w:rsid w:val="76F12774"/>
    <w:rsid w:val="77181C73"/>
    <w:rsid w:val="775A1CE8"/>
    <w:rsid w:val="77802F6F"/>
    <w:rsid w:val="77C96E79"/>
    <w:rsid w:val="78235BDF"/>
    <w:rsid w:val="788C2381"/>
    <w:rsid w:val="78CC3CF7"/>
    <w:rsid w:val="79315F56"/>
    <w:rsid w:val="79AD02BB"/>
    <w:rsid w:val="7ABA4368"/>
    <w:rsid w:val="7AEF309B"/>
    <w:rsid w:val="7B1F4B21"/>
    <w:rsid w:val="7BF029E8"/>
    <w:rsid w:val="7CD2420D"/>
    <w:rsid w:val="7CE65DD7"/>
    <w:rsid w:val="7D3B0EA5"/>
    <w:rsid w:val="7E682F48"/>
    <w:rsid w:val="7E797CAB"/>
    <w:rsid w:val="7E7B490C"/>
    <w:rsid w:val="7E9F204A"/>
    <w:rsid w:val="7F02300F"/>
    <w:rsid w:val="7F373E42"/>
    <w:rsid w:val="7F4F77EF"/>
    <w:rsid w:val="7FCC1B93"/>
    <w:rsid w:val="7FD76E04"/>
    <w:rsid w:val="7FDE3121"/>
    <w:rsid w:val="7FE31754"/>
    <w:rsid w:val="AF77C9C5"/>
    <w:rsid w:val="B65F26ED"/>
    <w:rsid w:val="BBBFCD4A"/>
    <w:rsid w:val="BFA95E71"/>
    <w:rsid w:val="CCAF25DF"/>
    <w:rsid w:val="CFBDF50C"/>
    <w:rsid w:val="E669AE92"/>
    <w:rsid w:val="E7BFBCAB"/>
    <w:rsid w:val="ED4F4274"/>
    <w:rsid w:val="FCEF7709"/>
    <w:rsid w:val="FFBFE8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Arial Unicode MS" w:cs="Arial Unicode MS"/>
      <w:color w:val="000000"/>
      <w:kern w:val="2"/>
      <w:sz w:val="21"/>
      <w:szCs w:val="21"/>
      <w:u w:color="000000"/>
      <w:lang w:val="en-US" w:eastAsia="zh-CN" w:bidi="ar-SA"/>
    </w:rPr>
  </w:style>
  <w:style w:type="character" w:default="1" w:styleId="3">
    <w:name w:val="Default Paragraph Font"/>
    <w:unhideWhenUsed/>
    <w:qFormat/>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footer"/>
    <w:qFormat/>
    <w:uiPriority w:val="0"/>
    <w:pPr>
      <w:widowControl w:val="0"/>
      <w:tabs>
        <w:tab w:val="center" w:pos="4153"/>
        <w:tab w:val="right" w:pos="8306"/>
      </w:tabs>
    </w:pPr>
    <w:rPr>
      <w:rFonts w:ascii="Calibri" w:hAnsi="Calibri" w:eastAsia="Arial Unicode MS" w:cs="Arial Unicode MS"/>
      <w:color w:val="000000"/>
      <w:kern w:val="2"/>
      <w:sz w:val="18"/>
      <w:szCs w:val="18"/>
      <w:u w:color="000000"/>
      <w:lang w:val="en-US" w:eastAsia="zh-CN" w:bidi="ar-SA"/>
    </w:rPr>
  </w:style>
  <w:style w:type="character" w:styleId="4">
    <w:name w:val="Hyperlink"/>
    <w:qFormat/>
    <w:uiPriority w:val="0"/>
    <w:rPr>
      <w:u w:val="single"/>
    </w:rPr>
  </w:style>
  <w:style w:type="table" w:styleId="6">
    <w:name w:val="Table Grid"/>
    <w:basedOn w:val="5"/>
    <w:unhideWhenUsed/>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7">
    <w:name w:val="Table Normal"/>
    <w:qFormat/>
    <w:uiPriority w:val="0"/>
    <w:tblPr>
      <w:tblLayout w:type="fixed"/>
      <w:tblCellMar>
        <w:top w:w="0" w:type="dxa"/>
        <w:left w:w="0" w:type="dxa"/>
        <w:bottom w:w="0" w:type="dxa"/>
        <w:right w:w="0" w:type="dxa"/>
      </w:tblCellMar>
    </w:tblPr>
  </w:style>
  <w:style w:type="paragraph" w:customStyle="1" w:styleId="8">
    <w:name w:val="页眉与页脚"/>
    <w:qFormat/>
    <w:uiPriority w:val="0"/>
    <w:pPr>
      <w:tabs>
        <w:tab w:val="right" w:pos="9020"/>
      </w:tabs>
    </w:pPr>
    <w:rPr>
      <w:rFonts w:ascii="PingFang SC Regular" w:hAnsi="PingFang SC Regular" w:eastAsia="Arial Unicode MS" w:cs="Arial Unicode MS"/>
      <w:color w:val="000000"/>
      <w:sz w:val="24"/>
      <w:szCs w:val="24"/>
      <w:u w:color="000000"/>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主题">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Office 主题">
      <a:majorFont>
        <a:latin typeface="PingFang SC Semibold"/>
        <a:ea typeface="黑体"/>
        <a:cs typeface="PingFang SC Semibold"/>
      </a:majorFont>
      <a:minorFont>
        <a:latin typeface="PingFang SC Regular"/>
        <a:ea typeface="宋体"/>
        <a:cs typeface="PingFang SC Regular"/>
      </a:minorFont>
    </a:fontScheme>
    <a:fmtScheme name="Office 主题">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spPr>
      <a:bodyPr rot="0" spcFirstLastPara="1" vertOverflow="overflow" horzOverflow="overflow" vert="horz" wrap="square" lIns="45718" tIns="45718" rIns="45718" bIns="45718" numCol="1" spcCol="38100" rtlCol="0" anchor="ctr">
        <a:spAutoFit/>
      </a:bodyPr>
      <a:lstStyle/>
      <a:style>
        <a:lnRef idx="0">
          <a:srgbClr val="FFFFFF"/>
        </a:lnRef>
        <a:fillRef idx="0">
          <a:srgbClr val="FFFFFF"/>
        </a:fillRef>
        <a:effectRef idx="0">
          <a:srgbClr val="FFFFFF"/>
        </a:effectRef>
        <a:fontRef idx="none"/>
      </a:style>
    </a:spDef>
    <a:lnDef>
      <a:spPr>
        <a:noFill/>
        <a:ln w="25400" cap="flat">
          <a:solidFill>
            <a:schemeClr val="accent1"/>
          </a:solidFill>
          <a:prstDash val="solid"/>
          <a:round/>
        </a:ln>
      </a:spPr>
      <a:bodyPr rot="0" spcFirstLastPara="1" vertOverflow="overflow" horzOverflow="overflow" vert="horz" wrap="square" lIns="91439" tIns="45719" rIns="91439" bIns="45719" numCol="1" spcCol="38100" rtlCol="0" anchor="t">
        <a:noAutofit/>
      </a:bodyPr>
      <a:lstStyle/>
      <a:style>
        <a:lnRef idx="0">
          <a:srgbClr val="FFFFFF"/>
        </a:lnRef>
        <a:fillRef idx="0">
          <a:srgbClr val="FFFFFF"/>
        </a:fillRef>
        <a:effectRef idx="0">
          <a:srgbClr val="FFFFFF"/>
        </a:effectRef>
        <a:fontRef idx="none"/>
      </a:style>
    </a:lnDef>
    <a:txDef>
      <a:spPr>
        <a:noFill/>
        <a:ln w="12700" cap="flat">
          <a:noFill/>
          <a:miter lim="400000"/>
        </a:ln>
      </a:spPr>
      <a:bodyPr rot="0" spcFirstLastPara="1" vertOverflow="overflow" horzOverflow="overflow" vert="horz" wrap="square" lIns="45718" tIns="45718" rIns="45718" bIns="45718" numCol="1" spcCol="38100" rtlCol="0" anchor="t">
        <a:spAutoFit/>
      </a:bodyPr>
      <a:lstStyle/>
      <a:style>
        <a:lnRef idx="0">
          <a:srgbClr val="FFFFFF"/>
        </a:lnRef>
        <a:fillRef idx="0">
          <a:srgbClr val="FFFFFF"/>
        </a:fillRef>
        <a:effectRef idx="0">
          <a:srgbClr val="FFFFFF"/>
        </a:effectRef>
        <a:fontRef idx="none"/>
      </a:style>
    </a:tx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1887</Words>
  <Characters>9829</Characters>
  <Lines>41</Lines>
  <Paragraphs>11</Paragraphs>
  <TotalTime>0</TotalTime>
  <ScaleCrop>false</ScaleCrop>
  <LinksUpToDate>false</LinksUpToDate>
  <CharactersWithSpaces>11558</CharactersWithSpaces>
  <Application>WPS Office_11.8.2.7978_F1E327BC-269C-435d-A152-05C5408002CA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2022-02-18T19:10:00Z</dcterms:created>
  <dc:creator>Administrator</dc:creator>
  <cp:lastModifiedBy>Administrator</cp:lastModifiedBy>
  <dcterms:modified xsi:type="dcterms:W3CDTF">2026-01-29T08:59:44Z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2052-11.8.2.7978</vt:lpwstr>
  </property>
  <property fmtid="{D5CDD505-2E9C-101B-9397-08002B2CF9AE}" pid="3" name="ICV">
    <vt:lpwstr>B9D0128620BF4C09ABB34B6444763F32_13</vt:lpwstr>
  </property>
  <property fmtid="{D5CDD505-2E9C-101B-9397-08002B2CF9AE}" pid="4" name="commondata">
    <vt:lpwstr>eyJoZGlkIjoiOTcyOGM2ZTRiZmI4MzgxMmE1OWI1MGMyNDA3YTk5ZjUifQ==</vt:lpwstr>
  </property>
  <property fmtid="{D5CDD505-2E9C-101B-9397-08002B2CF9AE}" pid="5" name="KSOTemplateDocerSaveRecord">
    <vt:lpwstr>eyJoZGlkIjoiNjVkYWEwMWViZjNlYTUwMzE3Y2Q0ZjQxYTI2Y2FhNTkiLCJ1c2VySWQiOiIzNDg2Mzc1ODcifQ==</vt:lpwstr>
  </property>
</Properties>
</file>